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27D65" w14:textId="77777777" w:rsidR="00F52E41" w:rsidRDefault="00000000">
      <w:pPr>
        <w:pBdr>
          <w:top w:val="nil"/>
          <w:left w:val="nil"/>
          <w:bottom w:val="nil"/>
          <w:right w:val="nil"/>
          <w:between w:val="nil"/>
        </w:pBdr>
        <w:jc w:val="left"/>
        <w:rPr>
          <w:rFonts w:ascii="Arial Narrow" w:eastAsia="Arial Narrow" w:hAnsi="Arial Narrow" w:cs="Arial Narrow"/>
          <w:b/>
          <w:bCs/>
          <w:color w:val="FF0000"/>
          <w:sz w:val="16"/>
          <w:szCs w:val="16"/>
        </w:rPr>
      </w:pPr>
      <w:r>
        <w:rPr>
          <w:rFonts w:ascii="Arial Narrow" w:eastAsia="Arial Narrow" w:hAnsi="Arial Narrow" w:cs="Arial Narrow"/>
          <w:b/>
          <w:bCs/>
          <w:color w:val="FF0000"/>
        </w:rPr>
        <w:t xml:space="preserve"> </w:t>
      </w:r>
    </w:p>
    <w:p w14:paraId="46719795" w14:textId="77777777" w:rsidR="00F52E41" w:rsidRDefault="00F52E41">
      <w:pPr>
        <w:pBdr>
          <w:top w:val="nil"/>
          <w:left w:val="nil"/>
          <w:bottom w:val="nil"/>
          <w:right w:val="nil"/>
          <w:between w:val="nil"/>
        </w:pBdr>
        <w:jc w:val="left"/>
        <w:rPr>
          <w:rFonts w:ascii="Arial Narrow" w:eastAsia="Arial Narrow" w:hAnsi="Arial Narrow" w:cs="Arial Narrow"/>
          <w:b/>
          <w:bCs/>
          <w:color w:val="FF0000"/>
          <w:sz w:val="30"/>
          <w:szCs w:val="30"/>
        </w:rPr>
      </w:pPr>
      <w:bookmarkStart w:id="0" w:name="bookmark=id.ws3t7eprgq6e" w:colFirst="0" w:colLast="0"/>
      <w:bookmarkStart w:id="1" w:name="bookmark=id.5cekwo3cjc3n" w:colFirst="0" w:colLast="0"/>
      <w:bookmarkStart w:id="2" w:name="bookmark=id.8ry7aa8fyvao" w:colFirst="0" w:colLast="0"/>
      <w:bookmarkStart w:id="3" w:name="bookmark=id.r66o4payy2vp" w:colFirst="0" w:colLast="0"/>
      <w:bookmarkStart w:id="4" w:name="bookmark=id.ejeqq4i3gsy2" w:colFirst="0" w:colLast="0"/>
      <w:bookmarkEnd w:id="0"/>
      <w:bookmarkEnd w:id="1"/>
      <w:bookmarkEnd w:id="2"/>
      <w:bookmarkEnd w:id="3"/>
      <w:bookmarkEnd w:id="4"/>
    </w:p>
    <w:p w14:paraId="0ED10DC4" w14:textId="77777777" w:rsidR="00F52E41" w:rsidRDefault="00F52E41">
      <w:pPr>
        <w:pBdr>
          <w:top w:val="nil"/>
          <w:left w:val="nil"/>
          <w:bottom w:val="nil"/>
          <w:right w:val="nil"/>
          <w:between w:val="nil"/>
        </w:pBdr>
        <w:jc w:val="left"/>
        <w:rPr>
          <w:rFonts w:ascii="Arial Narrow" w:eastAsia="Arial Narrow" w:hAnsi="Arial Narrow" w:cs="Arial Narrow"/>
          <w:b/>
          <w:bCs/>
          <w:color w:val="FF0000"/>
          <w:sz w:val="30"/>
          <w:szCs w:val="30"/>
        </w:rPr>
      </w:pPr>
    </w:p>
    <w:p w14:paraId="0509DB7E" w14:textId="77777777" w:rsidR="00F52E41" w:rsidRDefault="00F52E41">
      <w:pPr>
        <w:pBdr>
          <w:top w:val="nil"/>
          <w:left w:val="nil"/>
          <w:bottom w:val="nil"/>
          <w:right w:val="nil"/>
          <w:between w:val="nil"/>
        </w:pBdr>
        <w:jc w:val="left"/>
        <w:rPr>
          <w:rFonts w:ascii="Arial Narrow" w:eastAsia="Arial Narrow" w:hAnsi="Arial Narrow" w:cs="Arial Narrow"/>
          <w:b/>
          <w:bCs/>
          <w:color w:val="FF0000"/>
          <w:sz w:val="30"/>
          <w:szCs w:val="30"/>
        </w:rPr>
      </w:pPr>
    </w:p>
    <w:p w14:paraId="66362898" w14:textId="77777777" w:rsidR="00F52E41" w:rsidRDefault="00000000">
      <w:pPr>
        <w:pBdr>
          <w:top w:val="nil"/>
          <w:left w:val="nil"/>
          <w:bottom w:val="nil"/>
          <w:right w:val="nil"/>
          <w:between w:val="nil"/>
        </w:pBdr>
        <w:jc w:val="left"/>
        <w:rPr>
          <w:rFonts w:ascii="Arial Narrow" w:eastAsia="Arial Narrow" w:hAnsi="Arial Narrow" w:cs="Arial Narrow"/>
          <w:b/>
          <w:bCs/>
          <w:color w:val="FF0000"/>
          <w:sz w:val="30"/>
          <w:szCs w:val="30"/>
        </w:rPr>
      </w:pPr>
      <w:r>
        <w:rPr>
          <w:rFonts w:ascii="Arial Narrow" w:eastAsia="Arial Narrow" w:hAnsi="Arial Narrow" w:cs="Arial Narrow"/>
          <w:b/>
          <w:bCs/>
          <w:color w:val="FF0000"/>
          <w:sz w:val="30"/>
          <w:szCs w:val="30"/>
        </w:rPr>
        <w:t xml:space="preserve">ESTRATEGIAS ENFERMERAS EN FOTOPROTECCIÓN PARA LA PREVENCIÓN DEL CÁNCER DE PIEL: REVISIÓN SISTEMÁTICA </w:t>
      </w:r>
    </w:p>
    <w:p w14:paraId="46C0356C" w14:textId="77777777" w:rsidR="00F52E41" w:rsidRDefault="00F52E41">
      <w:pPr>
        <w:jc w:val="left"/>
        <w:rPr>
          <w:rFonts w:ascii="Arial Narrow" w:eastAsia="Arial Narrow" w:hAnsi="Arial Narrow" w:cs="Arial Narrow"/>
          <w:b/>
          <w:bCs/>
          <w:i/>
          <w:iCs/>
          <w:sz w:val="24"/>
          <w:szCs w:val="24"/>
        </w:rPr>
      </w:pPr>
    </w:p>
    <w:p w14:paraId="56CE40C8" w14:textId="0EAAE808" w:rsidR="00F52E41" w:rsidRDefault="00000000">
      <w:pPr>
        <w:pBdr>
          <w:top w:val="nil"/>
          <w:left w:val="nil"/>
          <w:bottom w:val="nil"/>
          <w:right w:val="nil"/>
          <w:between w:val="nil"/>
        </w:pBdr>
        <w:jc w:val="left"/>
        <w:rPr>
          <w:rFonts w:ascii="Arial Narrow" w:eastAsia="Arial Narrow" w:hAnsi="Arial Narrow" w:cs="Arial Narrow"/>
          <w:b/>
          <w:bCs/>
          <w:i/>
          <w:iCs/>
          <w:color w:val="000000"/>
          <w:sz w:val="24"/>
          <w:szCs w:val="24"/>
        </w:rPr>
      </w:pPr>
      <w:bookmarkStart w:id="5" w:name="bookmark=id.tbzyhrahdqy5" w:colFirst="0" w:colLast="0"/>
      <w:bookmarkStart w:id="6" w:name="bookmark=id.8djiq21h5dqe" w:colFirst="0" w:colLast="0"/>
      <w:bookmarkStart w:id="7" w:name="bookmark=id.78q803kymqe" w:colFirst="0" w:colLast="0"/>
      <w:bookmarkStart w:id="8" w:name="bookmark=id.vve0jtnng7cq" w:colFirst="0" w:colLast="0"/>
      <w:bookmarkEnd w:id="5"/>
      <w:bookmarkEnd w:id="6"/>
      <w:bookmarkEnd w:id="7"/>
      <w:bookmarkEnd w:id="8"/>
      <w:r>
        <w:rPr>
          <w:rFonts w:ascii="Arial Narrow" w:eastAsia="Arial Narrow" w:hAnsi="Arial Narrow" w:cs="Arial Narrow"/>
          <w:b/>
          <w:bCs/>
          <w:i/>
          <w:iCs/>
          <w:color w:val="000000"/>
          <w:sz w:val="24"/>
          <w:szCs w:val="24"/>
        </w:rPr>
        <w:t>NURSING STRATEGIES IN PHOTOP</w:t>
      </w:r>
      <w:r w:rsidR="005E0E41">
        <w:rPr>
          <w:rFonts w:ascii="Arial Narrow" w:eastAsia="Arial Narrow" w:hAnsi="Arial Narrow" w:cs="Arial Narrow"/>
          <w:b/>
          <w:bCs/>
          <w:i/>
          <w:iCs/>
          <w:color w:val="000000"/>
          <w:sz w:val="24"/>
          <w:szCs w:val="24"/>
        </w:rPr>
        <w:t>RO</w:t>
      </w:r>
      <w:r>
        <w:rPr>
          <w:rFonts w:ascii="Arial Narrow" w:eastAsia="Arial Narrow" w:hAnsi="Arial Narrow" w:cs="Arial Narrow"/>
          <w:b/>
          <w:bCs/>
          <w:i/>
          <w:iCs/>
          <w:color w:val="000000"/>
          <w:sz w:val="24"/>
          <w:szCs w:val="24"/>
        </w:rPr>
        <w:t xml:space="preserve">TECTION FOR THE PREVENTION OF SKIN CANCER: A SYSTEMATIC REVIEW  </w:t>
      </w:r>
    </w:p>
    <w:p w14:paraId="41981C9C" w14:textId="77777777" w:rsidR="00F52E41" w:rsidRDefault="00F52E41">
      <w:pPr>
        <w:pBdr>
          <w:top w:val="nil"/>
          <w:left w:val="nil"/>
          <w:bottom w:val="nil"/>
          <w:right w:val="nil"/>
          <w:between w:val="nil"/>
        </w:pBdr>
        <w:jc w:val="left"/>
        <w:rPr>
          <w:rFonts w:ascii="Arial Narrow" w:eastAsia="Arial Narrow" w:hAnsi="Arial Narrow" w:cs="Arial Narrow"/>
          <w:color w:val="000000"/>
        </w:rPr>
      </w:pPr>
    </w:p>
    <w:p w14:paraId="038E725B" w14:textId="77777777" w:rsidR="00F52E41" w:rsidRDefault="00F52E41">
      <w:pPr>
        <w:jc w:val="right"/>
        <w:rPr>
          <w:rFonts w:ascii="Arial Narrow" w:eastAsia="Arial Narrow" w:hAnsi="Arial Narrow" w:cs="Arial Narrow"/>
          <w:b/>
          <w:bCs/>
          <w:sz w:val="22"/>
          <w:szCs w:val="22"/>
        </w:rPr>
      </w:pPr>
    </w:p>
    <w:p w14:paraId="0AC5ACD5" w14:textId="77777777" w:rsidR="00F52E41" w:rsidRDefault="00000000">
      <w:pPr>
        <w:jc w:val="right"/>
        <w:rPr>
          <w:rFonts w:ascii="Arial Narrow" w:eastAsia="Arial Narrow" w:hAnsi="Arial Narrow" w:cs="Arial Narrow"/>
        </w:rPr>
      </w:pPr>
      <w:r>
        <w:rPr>
          <w:rFonts w:ascii="Arial Narrow" w:eastAsia="Arial Narrow" w:hAnsi="Arial Narrow" w:cs="Arial Narrow"/>
          <w:b/>
          <w:bCs/>
        </w:rPr>
        <w:t>Autores:</w:t>
      </w:r>
      <w:r>
        <w:rPr>
          <w:rFonts w:ascii="Arial Narrow" w:eastAsia="Arial Narrow" w:hAnsi="Arial Narrow" w:cs="Arial Narrow"/>
        </w:rPr>
        <w:t xml:space="preserve"> </w:t>
      </w:r>
      <w:r>
        <w:rPr>
          <w:rFonts w:ascii="Arial Narrow" w:eastAsia="Arial Narrow" w:hAnsi="Arial Narrow" w:cs="Arial Narrow"/>
          <w:noProof/>
        </w:rPr>
        <w:drawing>
          <wp:inline distT="0" distB="0" distL="0" distR="0" wp14:anchorId="2E1BB6F4" wp14:editId="78466CC1">
            <wp:extent cx="196535" cy="196535"/>
            <wp:effectExtent l="0" t="0" r="0" b="0"/>
            <wp:docPr id="5" name="image1.png" descr="ORCID Archives - ECS"/>
            <wp:cNvGraphicFramePr/>
            <a:graphic xmlns:a="http://schemas.openxmlformats.org/drawingml/2006/main">
              <a:graphicData uri="http://schemas.openxmlformats.org/drawingml/2006/picture">
                <pic:pic xmlns:pic="http://schemas.openxmlformats.org/drawingml/2006/picture">
                  <pic:nvPicPr>
                    <pic:cNvPr id="0" name="image1.png" descr="ORCID Archives - ECS"/>
                    <pic:cNvPicPr preferRelativeResize="0"/>
                  </pic:nvPicPr>
                  <pic:blipFill>
                    <a:blip r:embed="rId8"/>
                    <a:srcRect/>
                    <a:stretch>
                      <a:fillRect/>
                    </a:stretch>
                  </pic:blipFill>
                  <pic:spPr>
                    <a:xfrm>
                      <a:off x="0" y="0"/>
                      <a:ext cx="196535" cy="196535"/>
                    </a:xfrm>
                    <a:prstGeom prst="rect">
                      <a:avLst/>
                    </a:prstGeom>
                    <a:ln/>
                  </pic:spPr>
                </pic:pic>
              </a:graphicData>
            </a:graphic>
          </wp:inline>
        </w:drawing>
      </w:r>
      <w:r>
        <w:rPr>
          <w:rFonts w:ascii="Arial Narrow" w:eastAsia="Arial Narrow" w:hAnsi="Arial Narrow" w:cs="Arial Narrow"/>
        </w:rPr>
        <w:t xml:space="preserve"> </w:t>
      </w:r>
      <w:bookmarkStart w:id="9" w:name="bookmark=id.hlcd4wsl74yy" w:colFirst="0" w:colLast="0"/>
      <w:bookmarkStart w:id="10" w:name="bookmark=id.br1x6spfbi09" w:colFirst="0" w:colLast="0"/>
      <w:bookmarkStart w:id="11" w:name="bookmark=id.mb7g8fldcoub" w:colFirst="0" w:colLast="0"/>
      <w:bookmarkStart w:id="12" w:name="bookmark=id.m2dslkq13usr" w:colFirst="0" w:colLast="0"/>
      <w:bookmarkEnd w:id="9"/>
      <w:bookmarkEnd w:id="10"/>
      <w:bookmarkEnd w:id="11"/>
      <w:bookmarkEnd w:id="12"/>
      <w:r>
        <w:rPr>
          <w:rFonts w:ascii="Arial Narrow" w:eastAsia="Arial Narrow" w:hAnsi="Arial Narrow" w:cs="Arial Narrow"/>
        </w:rPr>
        <w:t xml:space="preserve">Rebeca </w:t>
      </w:r>
      <w:proofErr w:type="spellStart"/>
      <w:r>
        <w:rPr>
          <w:rFonts w:ascii="Arial Narrow" w:eastAsia="Arial Narrow" w:hAnsi="Arial Narrow" w:cs="Arial Narrow"/>
        </w:rPr>
        <w:t>Valldecabres</w:t>
      </w:r>
      <w:proofErr w:type="spellEnd"/>
      <w:r>
        <w:rPr>
          <w:rFonts w:ascii="Arial Narrow" w:eastAsia="Arial Narrow" w:hAnsi="Arial Narrow" w:cs="Arial Narrow"/>
        </w:rPr>
        <w:t xml:space="preserve"> Navarro. Enfermera. Universidad Católica de</w:t>
      </w:r>
    </w:p>
    <w:p w14:paraId="5C841B74" w14:textId="77777777" w:rsidR="00F52E41" w:rsidRDefault="00000000">
      <w:pPr>
        <w:jc w:val="right"/>
        <w:rPr>
          <w:rFonts w:ascii="Arial Narrow" w:eastAsia="Arial Narrow" w:hAnsi="Arial Narrow" w:cs="Arial Narrow"/>
        </w:rPr>
      </w:pPr>
      <w:r>
        <w:rPr>
          <w:rFonts w:ascii="Arial Narrow" w:eastAsia="Arial Narrow" w:hAnsi="Arial Narrow" w:cs="Arial Narrow"/>
        </w:rPr>
        <w:t xml:space="preserve">Valencia. </w:t>
      </w:r>
      <w:hyperlink r:id="rId9">
        <w:r>
          <w:rPr>
            <w:rFonts w:ascii="Arial Narrow" w:eastAsia="Arial Narrow" w:hAnsi="Arial Narrow" w:cs="Arial Narrow"/>
            <w:color w:val="0563C1"/>
            <w:u w:val="single"/>
          </w:rPr>
          <w:t>https://orcid.org/0009-0009-5149-9108</w:t>
        </w:r>
      </w:hyperlink>
    </w:p>
    <w:p w14:paraId="531E1432" w14:textId="77777777" w:rsidR="00F52E41" w:rsidRDefault="00F52E41">
      <w:pPr>
        <w:jc w:val="right"/>
        <w:rPr>
          <w:rFonts w:ascii="Arial Narrow" w:eastAsia="Arial Narrow" w:hAnsi="Arial Narrow" w:cs="Arial Narrow"/>
        </w:rPr>
      </w:pPr>
    </w:p>
    <w:p w14:paraId="43F9A0F3" w14:textId="77777777" w:rsidR="00F52E41" w:rsidRDefault="00000000">
      <w:pPr>
        <w:jc w:val="right"/>
        <w:rPr>
          <w:rFonts w:ascii="Arial Narrow" w:eastAsia="Arial Narrow" w:hAnsi="Arial Narrow" w:cs="Arial Narrow"/>
        </w:rPr>
      </w:pPr>
      <w:r>
        <w:rPr>
          <w:rFonts w:ascii="Arial Narrow" w:eastAsia="Arial Narrow" w:hAnsi="Arial Narrow" w:cs="Arial Narrow"/>
        </w:rPr>
        <w:t>Elena Violeta Iborra Palau. Enfermera. Universidad Católica de</w:t>
      </w:r>
    </w:p>
    <w:p w14:paraId="5AA05B80" w14:textId="77777777" w:rsidR="00F52E41" w:rsidRDefault="00000000">
      <w:pPr>
        <w:jc w:val="right"/>
        <w:rPr>
          <w:rFonts w:ascii="Arial Narrow" w:eastAsia="Arial Narrow" w:hAnsi="Arial Narrow" w:cs="Arial Narrow"/>
          <w:sz w:val="16"/>
          <w:szCs w:val="16"/>
        </w:rPr>
      </w:pPr>
      <w:r>
        <w:rPr>
          <w:rFonts w:ascii="Arial Narrow" w:eastAsia="Arial Narrow" w:hAnsi="Arial Narrow" w:cs="Arial Narrow"/>
        </w:rPr>
        <w:t xml:space="preserve">Valencia. </w:t>
      </w:r>
      <w:hyperlink r:id="rId10">
        <w:r>
          <w:rPr>
            <w:rFonts w:ascii="Arial Narrow" w:eastAsia="Arial Narrow" w:hAnsi="Arial Narrow" w:cs="Arial Narrow"/>
            <w:color w:val="0563C1"/>
            <w:u w:val="single"/>
          </w:rPr>
          <w:t>https://orcid.org/0000-0001-5052-2868</w:t>
        </w:r>
      </w:hyperlink>
      <w:bookmarkStart w:id="13" w:name="bookmark=id.yvverrl13tkt" w:colFirst="0" w:colLast="0"/>
      <w:bookmarkStart w:id="14" w:name="bookmark=id.r9fwid59otpr" w:colFirst="0" w:colLast="0"/>
      <w:bookmarkStart w:id="15" w:name="bookmark=id.ibp6w05mm5yx" w:colFirst="0" w:colLast="0"/>
      <w:bookmarkStart w:id="16" w:name="bookmark=id.wvtb2jvj4pl9" w:colFirst="0" w:colLast="0"/>
      <w:bookmarkEnd w:id="13"/>
      <w:bookmarkEnd w:id="14"/>
      <w:bookmarkEnd w:id="15"/>
      <w:bookmarkEnd w:id="16"/>
      <w:r>
        <w:rPr>
          <w:rFonts w:ascii="Arial Narrow" w:eastAsia="Arial Narrow" w:hAnsi="Arial Narrow" w:cs="Arial Narrow"/>
          <w:sz w:val="16"/>
          <w:szCs w:val="16"/>
        </w:rPr>
        <w:t xml:space="preserve">. </w:t>
      </w:r>
    </w:p>
    <w:p w14:paraId="54E31371" w14:textId="77777777" w:rsidR="00F52E41" w:rsidRDefault="00F52E41">
      <w:pPr>
        <w:jc w:val="right"/>
        <w:rPr>
          <w:rFonts w:ascii="Arial Narrow" w:eastAsia="Arial Narrow" w:hAnsi="Arial Narrow" w:cs="Arial Narrow"/>
          <w:sz w:val="16"/>
          <w:szCs w:val="16"/>
        </w:rPr>
      </w:pPr>
    </w:p>
    <w:p w14:paraId="266DBD01" w14:textId="77777777" w:rsidR="00F52E41" w:rsidRDefault="00F52E41">
      <w:pPr>
        <w:pBdr>
          <w:top w:val="nil"/>
          <w:left w:val="nil"/>
          <w:bottom w:val="nil"/>
          <w:right w:val="nil"/>
          <w:between w:val="nil"/>
        </w:pBdr>
        <w:ind w:left="720"/>
        <w:jc w:val="right"/>
        <w:rPr>
          <w:rFonts w:ascii="Arial Narrow" w:eastAsia="Arial Narrow" w:hAnsi="Arial Narrow" w:cs="Arial Narrow"/>
          <w:color w:val="000000"/>
          <w:sz w:val="16"/>
          <w:szCs w:val="16"/>
        </w:rPr>
      </w:pPr>
    </w:p>
    <w:p w14:paraId="5AF898DE" w14:textId="77777777" w:rsidR="00F52E41" w:rsidRDefault="00000000">
      <w:pPr>
        <w:jc w:val="right"/>
        <w:rPr>
          <w:rFonts w:ascii="Arial Narrow" w:eastAsia="Arial Narrow" w:hAnsi="Arial Narrow" w:cs="Arial Narrow"/>
          <w:sz w:val="16"/>
          <w:szCs w:val="16"/>
        </w:rPr>
      </w:pPr>
      <w:r>
        <w:rPr>
          <w:rFonts w:ascii="Arial Narrow" w:eastAsia="Arial Narrow" w:hAnsi="Arial Narrow" w:cs="Arial Narrow"/>
          <w:b/>
          <w:bCs/>
          <w:sz w:val="16"/>
          <w:szCs w:val="16"/>
        </w:rPr>
        <w:t xml:space="preserve">Contacto </w:t>
      </w:r>
      <w:r>
        <w:rPr>
          <w:rFonts w:ascii="Arial Narrow" w:eastAsia="Arial Narrow" w:hAnsi="Arial Narrow" w:cs="Arial Narrow"/>
          <w:sz w:val="16"/>
          <w:szCs w:val="16"/>
        </w:rPr>
        <w:t>(*</w:t>
      </w:r>
      <w:proofErr w:type="gramStart"/>
      <w:r>
        <w:rPr>
          <w:rFonts w:ascii="Arial Narrow" w:eastAsia="Arial Narrow" w:hAnsi="Arial Narrow" w:cs="Arial Narrow"/>
          <w:sz w:val="16"/>
          <w:szCs w:val="16"/>
        </w:rPr>
        <w:t>):valldecabres_reb@gva.es</w:t>
      </w:r>
      <w:proofErr w:type="gramEnd"/>
    </w:p>
    <w:p w14:paraId="0E0D5DC2" w14:textId="77777777" w:rsidR="00F52E41" w:rsidRDefault="00F52E41">
      <w:pPr>
        <w:jc w:val="right"/>
        <w:rPr>
          <w:rFonts w:ascii="Arial Narrow" w:eastAsia="Arial Narrow" w:hAnsi="Arial Narrow" w:cs="Arial Narrow"/>
          <w:sz w:val="16"/>
          <w:szCs w:val="16"/>
        </w:rPr>
      </w:pPr>
    </w:p>
    <w:p w14:paraId="31D29E8A" w14:textId="77777777" w:rsidR="00F52E41" w:rsidRDefault="00000000">
      <w:pPr>
        <w:jc w:val="left"/>
        <w:rPr>
          <w:rFonts w:ascii="Arial Narrow" w:eastAsia="Arial Narrow" w:hAnsi="Arial Narrow" w:cs="Arial Narrow"/>
          <w:sz w:val="16"/>
          <w:szCs w:val="16"/>
        </w:rPr>
      </w:pPr>
      <w:r>
        <w:rPr>
          <w:rFonts w:ascii="Arial Narrow" w:eastAsia="Arial Narrow" w:hAnsi="Arial Narrow" w:cs="Arial Narrow"/>
          <w:sz w:val="16"/>
          <w:szCs w:val="16"/>
        </w:rPr>
        <w:t>Fecha de recepción: 30/10/2025</w:t>
      </w:r>
    </w:p>
    <w:p w14:paraId="7818DD69" w14:textId="77777777" w:rsidR="00F52E41" w:rsidRDefault="00000000">
      <w:pPr>
        <w:jc w:val="left"/>
        <w:rPr>
          <w:rFonts w:ascii="Arial Narrow" w:eastAsia="Arial Narrow" w:hAnsi="Arial Narrow" w:cs="Arial Narrow"/>
          <w:sz w:val="16"/>
          <w:szCs w:val="16"/>
        </w:rPr>
      </w:pPr>
      <w:r>
        <w:rPr>
          <w:rFonts w:ascii="Arial Narrow" w:eastAsia="Arial Narrow" w:hAnsi="Arial Narrow" w:cs="Arial Narrow"/>
          <w:sz w:val="16"/>
          <w:szCs w:val="16"/>
        </w:rPr>
        <w:t>Fecha de aceptación: 09/05/2026</w:t>
      </w:r>
    </w:p>
    <w:p w14:paraId="6CF2F7B5" w14:textId="77777777" w:rsidR="00F52E41" w:rsidRDefault="00000000">
      <w:pPr>
        <w:pBdr>
          <w:top w:val="nil"/>
          <w:left w:val="nil"/>
          <w:bottom w:val="nil"/>
          <w:right w:val="nil"/>
          <w:between w:val="nil"/>
        </w:pBdr>
        <w:spacing w:line="360" w:lineRule="auto"/>
        <w:jc w:val="left"/>
        <w:rPr>
          <w:rFonts w:ascii="Arial Narrow" w:eastAsia="Arial Narrow" w:hAnsi="Arial Narrow" w:cs="Arial Narrow"/>
          <w:color w:val="000000"/>
        </w:rPr>
      </w:pPr>
      <w:r>
        <w:rPr>
          <w:rFonts w:ascii="Arial Narrow" w:eastAsia="Arial Narrow" w:hAnsi="Arial Narrow" w:cs="Arial Narrow"/>
          <w:color w:val="000000"/>
        </w:rPr>
        <w:t>_________________________________________________________________________________________________________________</w:t>
      </w:r>
    </w:p>
    <w:p w14:paraId="4015D09E" w14:textId="3F3FFF72" w:rsidR="00F52E41" w:rsidRDefault="00000000">
      <w:pPr>
        <w:pBdr>
          <w:bottom w:val="single" w:sz="12" w:space="1" w:color="000000"/>
        </w:pBdr>
        <w:rPr>
          <w:rFonts w:ascii="Arial Narrow" w:eastAsia="Arial Narrow" w:hAnsi="Arial Narrow" w:cs="Arial Narrow"/>
          <w:sz w:val="22"/>
          <w:szCs w:val="22"/>
        </w:rPr>
        <w:sectPr w:rsidR="00F52E41">
          <w:headerReference w:type="even" r:id="rId11"/>
          <w:headerReference w:type="default" r:id="rId12"/>
          <w:footerReference w:type="even" r:id="rId13"/>
          <w:footerReference w:type="default" r:id="rId14"/>
          <w:headerReference w:type="first" r:id="rId15"/>
          <w:footerReference w:type="first" r:id="rId16"/>
          <w:pgSz w:w="11906" w:h="16838"/>
          <w:pgMar w:top="518" w:right="720" w:bottom="720" w:left="720" w:header="708" w:footer="566" w:gutter="0"/>
          <w:pgNumType w:start="1"/>
          <w:cols w:space="720"/>
        </w:sectPr>
      </w:pPr>
      <w:bookmarkStart w:id="17" w:name="bookmark=id.l3ahvvj3b207" w:colFirst="0" w:colLast="0"/>
      <w:bookmarkStart w:id="18" w:name="bookmark=id.q6bt2jk4hbm7" w:colFirst="0" w:colLast="0"/>
      <w:bookmarkStart w:id="19" w:name="bookmark=id.scpd504e4mgz" w:colFirst="0" w:colLast="0"/>
      <w:bookmarkStart w:id="20" w:name="bookmark=id.gr0hm3pvy54s" w:colFirst="0" w:colLast="0"/>
      <w:bookmarkEnd w:id="17"/>
      <w:bookmarkEnd w:id="18"/>
      <w:bookmarkEnd w:id="19"/>
      <w:bookmarkEnd w:id="20"/>
      <w:proofErr w:type="spellStart"/>
      <w:r>
        <w:rPr>
          <w:rFonts w:ascii="Arial Narrow" w:eastAsia="Arial Narrow" w:hAnsi="Arial Narrow" w:cs="Arial Narrow"/>
          <w:sz w:val="22"/>
          <w:szCs w:val="22"/>
        </w:rPr>
        <w:t>Valldecabres</w:t>
      </w:r>
      <w:proofErr w:type="spellEnd"/>
      <w:r>
        <w:rPr>
          <w:rFonts w:ascii="Arial Narrow" w:eastAsia="Arial Narrow" w:hAnsi="Arial Narrow" w:cs="Arial Narrow"/>
          <w:sz w:val="22"/>
          <w:szCs w:val="22"/>
        </w:rPr>
        <w:t xml:space="preserve">-Navarro R, </w:t>
      </w:r>
      <w:bookmarkStart w:id="21" w:name="bookmark=id.k4ivjx413tm6" w:colFirst="0" w:colLast="0"/>
      <w:bookmarkStart w:id="22" w:name="bookmark=id.jhpsfz5sgosu" w:colFirst="0" w:colLast="0"/>
      <w:bookmarkEnd w:id="21"/>
      <w:bookmarkEnd w:id="22"/>
      <w:r>
        <w:rPr>
          <w:rFonts w:ascii="Arial Narrow" w:eastAsia="Arial Narrow" w:hAnsi="Arial Narrow" w:cs="Arial Narrow"/>
          <w:sz w:val="22"/>
          <w:szCs w:val="22"/>
        </w:rPr>
        <w:t xml:space="preserve">Iborra-Palau EV. Estrategias enfermeras en fotoprotección para la prevención del cáncer de piel: revisión sistemática. </w:t>
      </w:r>
      <w:proofErr w:type="spellStart"/>
      <w:r>
        <w:rPr>
          <w:rFonts w:ascii="Arial Narrow" w:eastAsia="Arial Narrow" w:hAnsi="Arial Narrow" w:cs="Arial Narrow"/>
          <w:sz w:val="22"/>
          <w:szCs w:val="22"/>
        </w:rPr>
        <w:t>Enferm</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Dermatol</w:t>
      </w:r>
      <w:proofErr w:type="spellEnd"/>
      <w:r>
        <w:rPr>
          <w:rFonts w:ascii="Arial Narrow" w:eastAsia="Arial Narrow" w:hAnsi="Arial Narrow" w:cs="Arial Narrow"/>
          <w:sz w:val="22"/>
          <w:szCs w:val="22"/>
        </w:rPr>
        <w:t>. 2026; 20(57): e01-e04</w:t>
      </w:r>
      <w:r w:rsidRPr="005E0E41">
        <w:rPr>
          <w:rFonts w:ascii="Arial Narrow" w:eastAsia="Arial Narrow" w:hAnsi="Arial Narrow" w:cs="Arial Narrow"/>
          <w:sz w:val="22"/>
          <w:szCs w:val="22"/>
        </w:rPr>
        <w:t xml:space="preserve">. DOI: </w:t>
      </w:r>
      <w:r w:rsidR="005E0E41">
        <w:rPr>
          <w:rFonts w:ascii="Helvetica" w:hAnsi="Helvetica"/>
          <w:b/>
          <w:bCs/>
          <w:shd w:val="clear" w:color="auto" w:fill="FFFFFF"/>
        </w:rPr>
        <w:t>10.5281/zenodo.20478190</w:t>
      </w:r>
      <w:r>
        <w:rPr>
          <w:rFonts w:ascii="Arial Narrow" w:eastAsia="Arial Narrow" w:hAnsi="Arial Narrow" w:cs="Arial Narrow"/>
          <w:sz w:val="22"/>
          <w:szCs w:val="22"/>
        </w:rPr>
        <w:t xml:space="preserve"> </w:t>
      </w:r>
    </w:p>
    <w:p w14:paraId="1FF10C9A" w14:textId="77777777" w:rsidR="00F52E41" w:rsidRDefault="00000000">
      <w:pPr>
        <w:spacing w:before="240"/>
        <w:rPr>
          <w:rFonts w:ascii="Arial Narrow" w:eastAsia="Arial Narrow" w:hAnsi="Arial Narrow" w:cs="Arial Narrow"/>
          <w:b/>
          <w:bCs/>
          <w:color w:val="FF0000"/>
          <w:sz w:val="24"/>
          <w:szCs w:val="24"/>
        </w:rPr>
      </w:pPr>
      <w:r>
        <w:rPr>
          <w:rFonts w:ascii="Arial Narrow" w:eastAsia="Arial Narrow" w:hAnsi="Arial Narrow" w:cs="Arial Narrow"/>
          <w:b/>
          <w:bCs/>
          <w:color w:val="FF0000"/>
          <w:sz w:val="24"/>
          <w:szCs w:val="24"/>
        </w:rPr>
        <w:t>RESUMEN:</w:t>
      </w:r>
    </w:p>
    <w:p w14:paraId="7D7D2331" w14:textId="77777777" w:rsidR="00F52E41" w:rsidRDefault="00F52E41">
      <w:pPr>
        <w:rPr>
          <w:rFonts w:ascii="Arial Narrow" w:eastAsia="Arial Narrow" w:hAnsi="Arial Narrow" w:cs="Arial Narrow"/>
          <w:b/>
          <w:bCs/>
          <w:color w:val="FF0000"/>
          <w:sz w:val="10"/>
          <w:szCs w:val="10"/>
        </w:rPr>
      </w:pPr>
    </w:p>
    <w:p w14:paraId="44BC184B"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Objetivo: </w:t>
      </w:r>
      <w:r>
        <w:rPr>
          <w:rFonts w:ascii="Arial Narrow" w:eastAsia="Arial Narrow" w:hAnsi="Arial Narrow" w:cs="Arial Narrow"/>
          <w:color w:val="000000"/>
          <w:sz w:val="22"/>
          <w:szCs w:val="22"/>
        </w:rPr>
        <w:t xml:space="preserve">El objetivo de la presente revisión es evaluar el rol de la enfermera en la adopción de hábitos de vida saludables con respecto a la fotoprotección. </w:t>
      </w:r>
    </w:p>
    <w:p w14:paraId="7EFCDB12" w14:textId="77777777" w:rsidR="00F52E41" w:rsidRDefault="00F52E41">
      <w:pPr>
        <w:pBdr>
          <w:top w:val="nil"/>
          <w:left w:val="nil"/>
          <w:bottom w:val="nil"/>
          <w:right w:val="nil"/>
          <w:between w:val="nil"/>
        </w:pBdr>
        <w:rPr>
          <w:rFonts w:ascii="Arial Narrow" w:eastAsia="Arial Narrow" w:hAnsi="Arial Narrow" w:cs="Arial Narrow"/>
          <w:color w:val="000000"/>
          <w:sz w:val="22"/>
          <w:szCs w:val="22"/>
        </w:rPr>
      </w:pPr>
    </w:p>
    <w:p w14:paraId="456D3BF9"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Métodos: </w:t>
      </w:r>
      <w:r>
        <w:rPr>
          <w:rFonts w:ascii="Arial Narrow" w:eastAsia="Arial Narrow" w:hAnsi="Arial Narrow" w:cs="Arial Narrow"/>
          <w:color w:val="000000"/>
          <w:sz w:val="22"/>
          <w:szCs w:val="22"/>
        </w:rPr>
        <w:t xml:space="preserve">Se realizó una búsqueda bibliográfica entre febrero y abril del 2025 mediante la utilización de descriptores en diversas bases de datos: PubMed, Cochrane Library, CINHAL, Web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Science</w:t>
      </w:r>
      <w:proofErr w:type="spellEnd"/>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 xml:space="preserve">and </w:t>
      </w:r>
      <w:proofErr w:type="spellStart"/>
      <w:r>
        <w:rPr>
          <w:rFonts w:ascii="Arial Narrow" w:eastAsia="Arial Narrow" w:hAnsi="Arial Narrow" w:cs="Arial Narrow"/>
          <w:sz w:val="22"/>
          <w:szCs w:val="22"/>
        </w:rPr>
        <w:t>Scopus</w:t>
      </w:r>
      <w:proofErr w:type="spellEnd"/>
      <w:r>
        <w:rPr>
          <w:rFonts w:ascii="Arial Narrow" w:eastAsia="Arial Narrow" w:hAnsi="Arial Narrow" w:cs="Arial Narrow"/>
          <w:color w:val="000000"/>
          <w:sz w:val="22"/>
          <w:szCs w:val="22"/>
        </w:rPr>
        <w:t xml:space="preserve">. Tras aplicar la estrategia de búsqueda definida, los criterios de inclusión y exclusión y atendiendo a las variables de estudio se seleccionaron once artículos. </w:t>
      </w:r>
    </w:p>
    <w:p w14:paraId="0AA291A8" w14:textId="77777777" w:rsidR="00F52E41" w:rsidRDefault="00F52E41">
      <w:pPr>
        <w:pBdr>
          <w:top w:val="nil"/>
          <w:left w:val="nil"/>
          <w:bottom w:val="nil"/>
          <w:right w:val="nil"/>
          <w:between w:val="nil"/>
        </w:pBdr>
        <w:rPr>
          <w:rFonts w:ascii="Arial Narrow" w:eastAsia="Arial Narrow" w:hAnsi="Arial Narrow" w:cs="Arial Narrow"/>
          <w:color w:val="000000"/>
          <w:sz w:val="22"/>
          <w:szCs w:val="22"/>
        </w:rPr>
      </w:pPr>
    </w:p>
    <w:p w14:paraId="19BA977A"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Resultados: </w:t>
      </w:r>
      <w:r>
        <w:rPr>
          <w:rFonts w:ascii="Arial Narrow" w:eastAsia="Arial Narrow" w:hAnsi="Arial Narrow" w:cs="Arial Narrow"/>
          <w:color w:val="000000"/>
          <w:sz w:val="22"/>
          <w:szCs w:val="22"/>
        </w:rPr>
        <w:t xml:space="preserve">Las intervenciones enfermeras mejoran significativamente el conocimiento sobre fotoprotección, la realización del autoexamen cutáneo y la conciencia sobre el uso de medidas protectoras frente a la radiación UV. La mayoría de los estudios revisados muestran cambios positivos en los hábitos de salud tras la intervención, consolidando el papel de la enfermera como agente clave en la prevención del cáncer de piel. </w:t>
      </w:r>
    </w:p>
    <w:p w14:paraId="2651D4B3" w14:textId="77777777" w:rsidR="00F52E41" w:rsidRDefault="00F52E41">
      <w:pPr>
        <w:pBdr>
          <w:top w:val="nil"/>
          <w:left w:val="nil"/>
          <w:bottom w:val="nil"/>
          <w:right w:val="nil"/>
          <w:between w:val="nil"/>
        </w:pBdr>
        <w:rPr>
          <w:rFonts w:ascii="Arial Narrow" w:eastAsia="Arial Narrow" w:hAnsi="Arial Narrow" w:cs="Arial Narrow"/>
          <w:color w:val="000000"/>
          <w:sz w:val="22"/>
          <w:szCs w:val="22"/>
        </w:rPr>
      </w:pPr>
    </w:p>
    <w:p w14:paraId="2C59A567"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Conclusión: </w:t>
      </w:r>
      <w:r>
        <w:rPr>
          <w:rFonts w:ascii="Arial Narrow" w:eastAsia="Arial Narrow" w:hAnsi="Arial Narrow" w:cs="Arial Narrow"/>
          <w:color w:val="000000"/>
          <w:sz w:val="22"/>
          <w:szCs w:val="22"/>
        </w:rPr>
        <w:t xml:space="preserve">Las intervenciones enfermeras demostraron ser eficaces para fomentar hábitos saludables de fotoprotección y prevención del cáncer de piel. </w:t>
      </w:r>
    </w:p>
    <w:p w14:paraId="062B3A1C" w14:textId="77777777" w:rsidR="00F52E41" w:rsidRDefault="00F52E41">
      <w:pPr>
        <w:pBdr>
          <w:top w:val="nil"/>
          <w:left w:val="nil"/>
          <w:bottom w:val="nil"/>
          <w:right w:val="nil"/>
          <w:between w:val="nil"/>
        </w:pBdr>
        <w:rPr>
          <w:rFonts w:ascii="Arial Narrow" w:eastAsia="Arial Narrow" w:hAnsi="Arial Narrow" w:cs="Arial Narrow"/>
          <w:color w:val="000000"/>
          <w:sz w:val="22"/>
          <w:szCs w:val="22"/>
        </w:rPr>
      </w:pPr>
    </w:p>
    <w:p w14:paraId="436107E8" w14:textId="77777777" w:rsidR="00F52E41" w:rsidRDefault="00000000">
      <w:pPr>
        <w:rPr>
          <w:rFonts w:ascii="Arial Narrow" w:eastAsia="Arial Narrow" w:hAnsi="Arial Narrow" w:cs="Arial Narrow"/>
          <w:sz w:val="22"/>
          <w:szCs w:val="22"/>
        </w:rPr>
      </w:pPr>
      <w:r>
        <w:rPr>
          <w:rFonts w:ascii="Arial Narrow" w:eastAsia="Arial Narrow" w:hAnsi="Arial Narrow" w:cs="Arial Narrow"/>
          <w:b/>
          <w:bCs/>
          <w:sz w:val="22"/>
          <w:szCs w:val="22"/>
        </w:rPr>
        <w:t xml:space="preserve">Palabras clave: </w:t>
      </w:r>
      <w:r>
        <w:rPr>
          <w:rFonts w:ascii="Arial Narrow" w:eastAsia="Arial Narrow" w:hAnsi="Arial Narrow" w:cs="Arial Narrow"/>
          <w:sz w:val="22"/>
          <w:szCs w:val="22"/>
        </w:rPr>
        <w:t xml:space="preserve">Cuidados de enfermería, Neoplasias Cutáneas, Prevención, Fotoprotección </w:t>
      </w:r>
    </w:p>
    <w:p w14:paraId="7C7930E9" w14:textId="77777777" w:rsidR="00F52E41" w:rsidRDefault="00F52E41">
      <w:pPr>
        <w:rPr>
          <w:rFonts w:ascii="Arial Narrow" w:eastAsia="Arial Narrow" w:hAnsi="Arial Narrow" w:cs="Arial Narrow"/>
          <w:b/>
          <w:bCs/>
          <w:color w:val="FF0000"/>
          <w:sz w:val="23"/>
          <w:szCs w:val="23"/>
        </w:rPr>
      </w:pPr>
    </w:p>
    <w:p w14:paraId="50564E7C" w14:textId="77777777" w:rsidR="00F52E41" w:rsidRDefault="00000000">
      <w:pPr>
        <w:rPr>
          <w:rFonts w:ascii="Arial Narrow" w:eastAsia="Arial Narrow" w:hAnsi="Arial Narrow" w:cs="Arial Narrow"/>
          <w:b/>
          <w:bCs/>
          <w:color w:val="FF0000"/>
          <w:sz w:val="23"/>
          <w:szCs w:val="23"/>
        </w:rPr>
      </w:pPr>
      <w:r>
        <w:rPr>
          <w:rFonts w:ascii="Arial Narrow" w:eastAsia="Arial Narrow" w:hAnsi="Arial Narrow" w:cs="Arial Narrow"/>
          <w:b/>
          <w:bCs/>
          <w:color w:val="FF0000"/>
          <w:sz w:val="23"/>
          <w:szCs w:val="23"/>
        </w:rPr>
        <w:t>ABSTRACT:</w:t>
      </w:r>
    </w:p>
    <w:p w14:paraId="1A0DBDD8" w14:textId="77777777" w:rsidR="00F52E41" w:rsidRDefault="00F52E41">
      <w:pPr>
        <w:rPr>
          <w:rFonts w:ascii="Arial Narrow" w:eastAsia="Arial Narrow" w:hAnsi="Arial Narrow" w:cs="Arial Narrow"/>
          <w:b/>
          <w:bCs/>
          <w:color w:val="FF0000"/>
          <w:sz w:val="10"/>
          <w:szCs w:val="10"/>
        </w:rPr>
      </w:pPr>
    </w:p>
    <w:p w14:paraId="1C38D64C" w14:textId="77777777" w:rsidR="00F52E41" w:rsidRDefault="00000000">
      <w:pPr>
        <w:rPr>
          <w:rFonts w:ascii="Arial Narrow" w:eastAsia="Arial Narrow" w:hAnsi="Arial Narrow" w:cs="Arial Narrow"/>
          <w:sz w:val="22"/>
          <w:szCs w:val="22"/>
        </w:rPr>
      </w:pPr>
      <w:proofErr w:type="spellStart"/>
      <w:r>
        <w:rPr>
          <w:rFonts w:ascii="Arial Narrow" w:eastAsia="Arial Narrow" w:hAnsi="Arial Narrow" w:cs="Arial Narrow"/>
          <w:b/>
          <w:bCs/>
          <w:sz w:val="22"/>
          <w:szCs w:val="22"/>
        </w:rPr>
        <w:t>Objective</w:t>
      </w:r>
      <w:proofErr w:type="spellEnd"/>
      <w:r>
        <w:rPr>
          <w:rFonts w:ascii="Arial Narrow" w:eastAsia="Arial Narrow" w:hAnsi="Arial Narrow" w:cs="Arial Narrow"/>
          <w:b/>
          <w:bCs/>
          <w:sz w:val="22"/>
          <w:szCs w:val="22"/>
        </w:rPr>
        <w:t>:</w:t>
      </w:r>
      <w:r>
        <w:rPr>
          <w:rFonts w:ascii="Arial Narrow" w:eastAsia="Arial Narrow" w:hAnsi="Arial Narrow" w:cs="Arial Narrow"/>
          <w:sz w:val="22"/>
          <w:szCs w:val="22"/>
        </w:rPr>
        <w:t xml:space="preserve"> The </w:t>
      </w:r>
      <w:proofErr w:type="spellStart"/>
      <w:r>
        <w:rPr>
          <w:rFonts w:ascii="Arial Narrow" w:eastAsia="Arial Narrow" w:hAnsi="Arial Narrow" w:cs="Arial Narrow"/>
          <w:sz w:val="22"/>
          <w:szCs w:val="22"/>
        </w:rPr>
        <w:t>objective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of</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this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review</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is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evaluate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the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nurse's</w:t>
      </w:r>
      <w:proofErr w:type="spellEnd"/>
      <w:r>
        <w:rPr>
          <w:rFonts w:ascii="Arial Narrow" w:eastAsia="Arial Narrow" w:hAnsi="Arial Narrow" w:cs="Arial Narrow"/>
          <w:sz w:val="22"/>
          <w:szCs w:val="22"/>
        </w:rPr>
        <w:t xml:space="preserve"> role in </w:t>
      </w:r>
      <w:proofErr w:type="spellStart"/>
      <w:r>
        <w:rPr>
          <w:rFonts w:ascii="Arial Narrow" w:eastAsia="Arial Narrow" w:hAnsi="Arial Narrow" w:cs="Arial Narrow"/>
          <w:sz w:val="22"/>
          <w:szCs w:val="22"/>
        </w:rPr>
        <w:t>promoting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healthy</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lifestyle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habits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related</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sun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protection</w:t>
      </w:r>
      <w:proofErr w:type="spellEnd"/>
      <w:r>
        <w:rPr>
          <w:rFonts w:ascii="Arial Narrow" w:eastAsia="Arial Narrow" w:hAnsi="Arial Narrow" w:cs="Arial Narrow"/>
          <w:sz w:val="22"/>
          <w:szCs w:val="22"/>
        </w:rPr>
        <w:t>.</w:t>
      </w:r>
    </w:p>
    <w:p w14:paraId="4B81D862" w14:textId="77777777" w:rsidR="00F52E41" w:rsidRDefault="00F52E41">
      <w:pPr>
        <w:rPr>
          <w:rFonts w:ascii="Arial Narrow" w:eastAsia="Arial Narrow" w:hAnsi="Arial Narrow" w:cs="Arial Narrow"/>
          <w:sz w:val="22"/>
          <w:szCs w:val="22"/>
        </w:rPr>
      </w:pPr>
    </w:p>
    <w:p w14:paraId="4F56F8F9" w14:textId="77777777" w:rsidR="00F52E41" w:rsidRDefault="00000000">
      <w:pPr>
        <w:rPr>
          <w:rFonts w:ascii="Arial Narrow" w:eastAsia="Arial Narrow" w:hAnsi="Arial Narrow" w:cs="Arial Narrow"/>
          <w:sz w:val="22"/>
          <w:szCs w:val="22"/>
        </w:rPr>
      </w:pPr>
      <w:proofErr w:type="spellStart"/>
      <w:r>
        <w:rPr>
          <w:rFonts w:ascii="Arial Narrow" w:eastAsia="Arial Narrow" w:hAnsi="Arial Narrow" w:cs="Arial Narrow"/>
          <w:b/>
          <w:bCs/>
          <w:sz w:val="22"/>
          <w:szCs w:val="22"/>
        </w:rPr>
        <w:t>Methods</w:t>
      </w:r>
      <w:proofErr w:type="spellEnd"/>
      <w:r>
        <w:rPr>
          <w:rFonts w:ascii="Arial Narrow" w:eastAsia="Arial Narrow" w:hAnsi="Arial Narrow" w:cs="Arial Narrow"/>
          <w:b/>
          <w:bCs/>
          <w:sz w:val="22"/>
          <w:szCs w:val="22"/>
        </w:rPr>
        <w:t>:</w:t>
      </w:r>
      <w:r>
        <w:rPr>
          <w:rFonts w:ascii="Arial Narrow" w:eastAsia="Arial Narrow" w:hAnsi="Arial Narrow" w:cs="Arial Narrow"/>
          <w:sz w:val="22"/>
          <w:szCs w:val="22"/>
        </w:rPr>
        <w:t xml:space="preserve"> A </w:t>
      </w:r>
      <w:proofErr w:type="spellStart"/>
      <w:r>
        <w:rPr>
          <w:rFonts w:ascii="Arial Narrow" w:eastAsia="Arial Narrow" w:hAnsi="Arial Narrow" w:cs="Arial Narrow"/>
          <w:sz w:val="22"/>
          <w:szCs w:val="22"/>
        </w:rPr>
        <w:t>literature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search</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was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conducted</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between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February</w:t>
      </w:r>
      <w:proofErr w:type="spellEnd"/>
      <w:r>
        <w:rPr>
          <w:rFonts w:ascii="Arial Narrow" w:eastAsia="Arial Narrow" w:hAnsi="Arial Narrow" w:cs="Arial Narrow"/>
          <w:sz w:val="22"/>
          <w:szCs w:val="22"/>
        </w:rPr>
        <w:t xml:space="preserve"> and April 2025 </w:t>
      </w:r>
      <w:proofErr w:type="spellStart"/>
      <w:r>
        <w:rPr>
          <w:rFonts w:ascii="Arial Narrow" w:eastAsia="Arial Narrow" w:hAnsi="Arial Narrow" w:cs="Arial Narrow"/>
          <w:sz w:val="22"/>
          <w:szCs w:val="22"/>
        </w:rPr>
        <w:t>using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descriptors</w:t>
      </w:r>
      <w:proofErr w:type="spellEnd"/>
      <w:r>
        <w:rPr>
          <w:rFonts w:ascii="Arial Narrow" w:eastAsia="Arial Narrow" w:hAnsi="Arial Narrow" w:cs="Arial Narrow"/>
          <w:sz w:val="22"/>
          <w:szCs w:val="22"/>
        </w:rPr>
        <w:t xml:space="preserve"> in </w:t>
      </w:r>
      <w:proofErr w:type="spellStart"/>
      <w:r>
        <w:rPr>
          <w:rFonts w:ascii="Arial Narrow" w:eastAsia="Arial Narrow" w:hAnsi="Arial Narrow" w:cs="Arial Narrow"/>
          <w:sz w:val="22"/>
          <w:szCs w:val="22"/>
        </w:rPr>
        <w:t>various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databases</w:t>
      </w:r>
      <w:proofErr w:type="spellEnd"/>
      <w:r>
        <w:rPr>
          <w:rFonts w:ascii="Arial Narrow" w:eastAsia="Arial Narrow" w:hAnsi="Arial Narrow" w:cs="Arial Narrow"/>
          <w:sz w:val="22"/>
          <w:szCs w:val="22"/>
        </w:rPr>
        <w:t xml:space="preserve">: PubMed, Cochrane Library, CINAHL, Web </w:t>
      </w:r>
      <w:proofErr w:type="spellStart"/>
      <w:r>
        <w:rPr>
          <w:rFonts w:ascii="Arial Narrow" w:eastAsia="Arial Narrow" w:hAnsi="Arial Narrow" w:cs="Arial Narrow"/>
          <w:sz w:val="22"/>
          <w:szCs w:val="22"/>
        </w:rPr>
        <w:t>of</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Science</w:t>
      </w:r>
      <w:proofErr w:type="spellEnd"/>
      <w:r>
        <w:rPr>
          <w:rFonts w:ascii="Arial Narrow" w:eastAsia="Arial Narrow" w:hAnsi="Arial Narrow" w:cs="Arial Narrow"/>
          <w:sz w:val="22"/>
          <w:szCs w:val="22"/>
        </w:rPr>
        <w:t xml:space="preserve">, and </w:t>
      </w:r>
      <w:proofErr w:type="spellStart"/>
      <w:r>
        <w:rPr>
          <w:rFonts w:ascii="Arial Narrow" w:eastAsia="Arial Narrow" w:hAnsi="Arial Narrow" w:cs="Arial Narrow"/>
          <w:sz w:val="22"/>
          <w:szCs w:val="22"/>
        </w:rPr>
        <w:t>Scopus</w:t>
      </w:r>
      <w:proofErr w:type="spellEnd"/>
      <w:r>
        <w:rPr>
          <w:rFonts w:ascii="Arial Narrow" w:eastAsia="Arial Narrow" w:hAnsi="Arial Narrow" w:cs="Arial Narrow"/>
          <w:sz w:val="22"/>
          <w:szCs w:val="22"/>
        </w:rPr>
        <w:t xml:space="preserve">. After </w:t>
      </w:r>
      <w:proofErr w:type="spellStart"/>
      <w:r>
        <w:rPr>
          <w:rFonts w:ascii="Arial Narrow" w:eastAsia="Arial Narrow" w:hAnsi="Arial Narrow" w:cs="Arial Narrow"/>
          <w:sz w:val="22"/>
          <w:szCs w:val="22"/>
        </w:rPr>
        <w:t>applying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the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defined</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search</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strategy</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inclusion</w:t>
      </w:r>
      <w:proofErr w:type="spellEnd"/>
      <w:r>
        <w:rPr>
          <w:rFonts w:ascii="Arial Narrow" w:eastAsia="Arial Narrow" w:hAnsi="Arial Narrow" w:cs="Arial Narrow"/>
          <w:sz w:val="22"/>
          <w:szCs w:val="22"/>
        </w:rPr>
        <w:t xml:space="preserve"> and </w:t>
      </w:r>
      <w:proofErr w:type="spellStart"/>
      <w:r>
        <w:rPr>
          <w:rFonts w:ascii="Arial Narrow" w:eastAsia="Arial Narrow" w:hAnsi="Arial Narrow" w:cs="Arial Narrow"/>
          <w:sz w:val="22"/>
          <w:szCs w:val="22"/>
        </w:rPr>
        <w:t>exclusion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criteria</w:t>
      </w:r>
      <w:proofErr w:type="spellEnd"/>
      <w:r>
        <w:rPr>
          <w:rFonts w:ascii="Arial Narrow" w:eastAsia="Arial Narrow" w:hAnsi="Arial Narrow" w:cs="Arial Narrow"/>
          <w:sz w:val="22"/>
          <w:szCs w:val="22"/>
        </w:rPr>
        <w:t xml:space="preserve">, and </w:t>
      </w:r>
      <w:proofErr w:type="spellStart"/>
      <w:r>
        <w:rPr>
          <w:rFonts w:ascii="Arial Narrow" w:eastAsia="Arial Narrow" w:hAnsi="Arial Narrow" w:cs="Arial Narrow"/>
          <w:sz w:val="22"/>
          <w:szCs w:val="22"/>
        </w:rPr>
        <w:t>considering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the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study</w:t>
      </w:r>
      <w:proofErr w:type="spellEnd"/>
      <w:r>
        <w:rPr>
          <w:rFonts w:ascii="Arial Narrow" w:eastAsia="Arial Narrow" w:hAnsi="Arial Narrow" w:cs="Arial Narrow"/>
          <w:sz w:val="22"/>
          <w:szCs w:val="22"/>
        </w:rPr>
        <w:t xml:space="preserve"> variables, eleven </w:t>
      </w:r>
      <w:proofErr w:type="spellStart"/>
      <w:r>
        <w:rPr>
          <w:rFonts w:ascii="Arial Narrow" w:eastAsia="Arial Narrow" w:hAnsi="Arial Narrow" w:cs="Arial Narrow"/>
          <w:sz w:val="22"/>
          <w:szCs w:val="22"/>
        </w:rPr>
        <w:t>articles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were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selected</w:t>
      </w:r>
      <w:proofErr w:type="spellEnd"/>
      <w:r>
        <w:rPr>
          <w:rFonts w:ascii="Arial Narrow" w:eastAsia="Arial Narrow" w:hAnsi="Arial Narrow" w:cs="Arial Narrow"/>
          <w:sz w:val="22"/>
          <w:szCs w:val="22"/>
        </w:rPr>
        <w:t>.</w:t>
      </w:r>
    </w:p>
    <w:p w14:paraId="569A4C56" w14:textId="77777777" w:rsidR="00F52E41" w:rsidRDefault="00F52E41">
      <w:pPr>
        <w:rPr>
          <w:rFonts w:ascii="Arial Narrow" w:eastAsia="Arial Narrow" w:hAnsi="Arial Narrow" w:cs="Arial Narrow"/>
          <w:sz w:val="22"/>
          <w:szCs w:val="22"/>
        </w:rPr>
      </w:pPr>
    </w:p>
    <w:p w14:paraId="786F5DF3" w14:textId="77777777" w:rsidR="00F52E41" w:rsidRDefault="00000000">
      <w:pPr>
        <w:rPr>
          <w:rFonts w:ascii="Arial Narrow" w:eastAsia="Arial Narrow" w:hAnsi="Arial Narrow" w:cs="Arial Narrow"/>
          <w:sz w:val="22"/>
          <w:szCs w:val="22"/>
        </w:rPr>
      </w:pPr>
      <w:proofErr w:type="spellStart"/>
      <w:r>
        <w:rPr>
          <w:rFonts w:ascii="Arial Narrow" w:eastAsia="Arial Narrow" w:hAnsi="Arial Narrow" w:cs="Arial Narrow"/>
          <w:b/>
          <w:bCs/>
          <w:sz w:val="22"/>
          <w:szCs w:val="22"/>
        </w:rPr>
        <w:t>Results</w:t>
      </w:r>
      <w:proofErr w:type="spellEnd"/>
      <w:r>
        <w:rPr>
          <w:rFonts w:ascii="Arial Narrow" w:eastAsia="Arial Narrow" w:hAnsi="Arial Narrow" w:cs="Arial Narrow"/>
          <w:b/>
          <w:bCs/>
          <w:sz w:val="22"/>
          <w:szCs w:val="22"/>
        </w:rPr>
        <w:t>:</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Nursing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interventions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significantly</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improved</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knowledge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about</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sun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protection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the</w:t>
      </w:r>
      <w:proofErr w:type="spellEnd"/>
      <w:r>
        <w:rPr>
          <w:rFonts w:ascii="Arial Narrow" w:eastAsia="Arial Narrow" w:hAnsi="Arial Narrow" w:cs="Arial Narrow"/>
          <w:sz w:val="22"/>
          <w:szCs w:val="22"/>
        </w:rPr>
        <w:t xml:space="preserve"> performance </w:t>
      </w:r>
      <w:proofErr w:type="spellStart"/>
      <w:r>
        <w:rPr>
          <w:rFonts w:ascii="Arial Narrow" w:eastAsia="Arial Narrow" w:hAnsi="Arial Narrow" w:cs="Arial Narrow"/>
          <w:sz w:val="22"/>
          <w:szCs w:val="22"/>
        </w:rPr>
        <w:t>of</w:t>
      </w:r>
      <w:proofErr w:type="spellEnd"/>
      <w:r>
        <w:rPr>
          <w:rFonts w:ascii="Arial Narrow" w:eastAsia="Arial Narrow" w:hAnsi="Arial Narrow" w:cs="Arial Narrow"/>
          <w:sz w:val="22"/>
          <w:szCs w:val="22"/>
        </w:rPr>
        <w:t xml:space="preserve"> skin </w:t>
      </w:r>
      <w:proofErr w:type="spellStart"/>
      <w:r>
        <w:rPr>
          <w:rFonts w:ascii="Arial Narrow" w:eastAsia="Arial Narrow" w:hAnsi="Arial Narrow" w:cs="Arial Narrow"/>
          <w:sz w:val="22"/>
          <w:szCs w:val="22"/>
        </w:rPr>
        <w:t>self-examination</w:t>
      </w:r>
      <w:proofErr w:type="spellEnd"/>
      <w:r>
        <w:rPr>
          <w:rFonts w:ascii="Arial Narrow" w:eastAsia="Arial Narrow" w:hAnsi="Arial Narrow" w:cs="Arial Narrow"/>
          <w:sz w:val="22"/>
          <w:szCs w:val="22"/>
        </w:rPr>
        <w:t xml:space="preserve">, and </w:t>
      </w:r>
      <w:proofErr w:type="spellStart"/>
      <w:r>
        <w:rPr>
          <w:rFonts w:ascii="Arial Narrow" w:eastAsia="Arial Narrow" w:hAnsi="Arial Narrow" w:cs="Arial Narrow"/>
          <w:sz w:val="22"/>
          <w:szCs w:val="22"/>
        </w:rPr>
        <w:t>awareness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of</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the</w:t>
      </w:r>
      <w:proofErr w:type="spellEnd"/>
      <w:r>
        <w:rPr>
          <w:rFonts w:ascii="Arial Narrow" w:eastAsia="Arial Narrow" w:hAnsi="Arial Narrow" w:cs="Arial Narrow"/>
          <w:sz w:val="22"/>
          <w:szCs w:val="22"/>
        </w:rPr>
        <w:t xml:space="preserve"> use </w:t>
      </w:r>
      <w:proofErr w:type="spellStart"/>
      <w:r>
        <w:rPr>
          <w:rFonts w:ascii="Arial Narrow" w:eastAsia="Arial Narrow" w:hAnsi="Arial Narrow" w:cs="Arial Narrow"/>
          <w:sz w:val="22"/>
          <w:szCs w:val="22"/>
        </w:rPr>
        <w:t>of</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protective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measures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against</w:t>
      </w:r>
      <w:proofErr w:type="spellEnd"/>
      <w:r>
        <w:rPr>
          <w:rFonts w:ascii="Arial Narrow" w:eastAsia="Arial Narrow" w:hAnsi="Arial Narrow" w:cs="Arial Narrow"/>
          <w:sz w:val="22"/>
          <w:szCs w:val="22"/>
        </w:rPr>
        <w:t xml:space="preserve"> UV </w:t>
      </w:r>
      <w:proofErr w:type="spellStart"/>
      <w:r>
        <w:rPr>
          <w:rFonts w:ascii="Arial Narrow" w:eastAsia="Arial Narrow" w:hAnsi="Arial Narrow" w:cs="Arial Narrow"/>
          <w:sz w:val="22"/>
          <w:szCs w:val="22"/>
        </w:rPr>
        <w:t>radiation</w:t>
      </w:r>
      <w:proofErr w:type="spellEnd"/>
      <w:r>
        <w:rPr>
          <w:rFonts w:ascii="Arial Narrow" w:eastAsia="Arial Narrow" w:hAnsi="Arial Narrow" w:cs="Arial Narrow"/>
          <w:sz w:val="22"/>
          <w:szCs w:val="22"/>
        </w:rPr>
        <w:t xml:space="preserve">. Most </w:t>
      </w:r>
      <w:proofErr w:type="spellStart"/>
      <w:r>
        <w:rPr>
          <w:rFonts w:ascii="Arial Narrow" w:eastAsia="Arial Narrow" w:hAnsi="Arial Narrow" w:cs="Arial Narrow"/>
          <w:sz w:val="22"/>
          <w:szCs w:val="22"/>
        </w:rPr>
        <w:t>of</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the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reviewed</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studies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showed</w:t>
      </w:r>
      <w:proofErr w:type="spellEnd"/>
      <w:r>
        <w:rPr>
          <w:rFonts w:ascii="Arial Narrow" w:eastAsia="Arial Narrow" w:hAnsi="Arial Narrow" w:cs="Arial Narrow"/>
          <w:sz w:val="22"/>
          <w:szCs w:val="22"/>
        </w:rPr>
        <w:t xml:space="preserve"> positive </w:t>
      </w:r>
      <w:proofErr w:type="spellStart"/>
      <w:r>
        <w:rPr>
          <w:rFonts w:ascii="Arial Narrow" w:eastAsia="Arial Narrow" w:hAnsi="Arial Narrow" w:cs="Arial Narrow"/>
          <w:sz w:val="22"/>
          <w:szCs w:val="22"/>
        </w:rPr>
        <w:t>changes</w:t>
      </w:r>
      <w:proofErr w:type="spellEnd"/>
      <w:r>
        <w:rPr>
          <w:rFonts w:ascii="Arial Narrow" w:eastAsia="Arial Narrow" w:hAnsi="Arial Narrow" w:cs="Arial Narrow"/>
          <w:sz w:val="22"/>
          <w:szCs w:val="22"/>
        </w:rPr>
        <w:t xml:space="preserve"> in </w:t>
      </w:r>
      <w:proofErr w:type="spellStart"/>
      <w:r>
        <w:rPr>
          <w:rFonts w:ascii="Arial Narrow" w:eastAsia="Arial Narrow" w:hAnsi="Arial Narrow" w:cs="Arial Narrow"/>
          <w:sz w:val="22"/>
          <w:szCs w:val="22"/>
        </w:rPr>
        <w:t>health</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habits</w:t>
      </w:r>
      <w:proofErr w:type="spellEnd"/>
      <w:r>
        <w:rPr>
          <w:rFonts w:ascii="Arial Narrow" w:eastAsia="Arial Narrow" w:hAnsi="Arial Narrow" w:cs="Arial Narrow"/>
          <w:sz w:val="22"/>
          <w:szCs w:val="22"/>
        </w:rPr>
        <w:t xml:space="preserve"> after </w:t>
      </w:r>
      <w:proofErr w:type="spellStart"/>
      <w:r>
        <w:rPr>
          <w:rFonts w:ascii="Arial Narrow" w:eastAsia="Arial Narrow" w:hAnsi="Arial Narrow" w:cs="Arial Narrow"/>
          <w:sz w:val="22"/>
          <w:szCs w:val="22"/>
        </w:rPr>
        <w:t>the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intervention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reinforcing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the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nurse's</w:t>
      </w:r>
      <w:proofErr w:type="spellEnd"/>
      <w:r>
        <w:rPr>
          <w:rFonts w:ascii="Arial Narrow" w:eastAsia="Arial Narrow" w:hAnsi="Arial Narrow" w:cs="Arial Narrow"/>
          <w:sz w:val="22"/>
          <w:szCs w:val="22"/>
        </w:rPr>
        <w:t xml:space="preserve"> role as a </w:t>
      </w:r>
      <w:proofErr w:type="spellStart"/>
      <w:r>
        <w:rPr>
          <w:rFonts w:ascii="Arial Narrow" w:eastAsia="Arial Narrow" w:hAnsi="Arial Narrow" w:cs="Arial Narrow"/>
          <w:sz w:val="22"/>
          <w:szCs w:val="22"/>
        </w:rPr>
        <w:t>key</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agent</w:t>
      </w:r>
      <w:proofErr w:type="spellEnd"/>
      <w:r>
        <w:rPr>
          <w:rFonts w:ascii="Arial Narrow" w:eastAsia="Arial Narrow" w:hAnsi="Arial Narrow" w:cs="Arial Narrow"/>
          <w:sz w:val="22"/>
          <w:szCs w:val="22"/>
        </w:rPr>
        <w:t xml:space="preserve"> in skin </w:t>
      </w:r>
      <w:proofErr w:type="spellStart"/>
      <w:r>
        <w:rPr>
          <w:rFonts w:ascii="Arial Narrow" w:eastAsia="Arial Narrow" w:hAnsi="Arial Narrow" w:cs="Arial Narrow"/>
          <w:sz w:val="22"/>
          <w:szCs w:val="22"/>
        </w:rPr>
        <w:t>cancer</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prevention</w:t>
      </w:r>
      <w:proofErr w:type="spellEnd"/>
      <w:r>
        <w:rPr>
          <w:rFonts w:ascii="Arial Narrow" w:eastAsia="Arial Narrow" w:hAnsi="Arial Narrow" w:cs="Arial Narrow"/>
          <w:sz w:val="22"/>
          <w:szCs w:val="22"/>
        </w:rPr>
        <w:t>.</w:t>
      </w:r>
    </w:p>
    <w:p w14:paraId="637423E5" w14:textId="77777777" w:rsidR="00F52E41" w:rsidRDefault="00F52E41">
      <w:pPr>
        <w:rPr>
          <w:rFonts w:ascii="Arial Narrow" w:eastAsia="Arial Narrow" w:hAnsi="Arial Narrow" w:cs="Arial Narrow"/>
          <w:sz w:val="22"/>
          <w:szCs w:val="22"/>
        </w:rPr>
      </w:pPr>
    </w:p>
    <w:p w14:paraId="7991E254" w14:textId="77777777" w:rsidR="00F52E41" w:rsidRDefault="00000000">
      <w:pPr>
        <w:rPr>
          <w:rFonts w:ascii="Arial Narrow" w:eastAsia="Arial Narrow" w:hAnsi="Arial Narrow" w:cs="Arial Narrow"/>
          <w:sz w:val="22"/>
          <w:szCs w:val="22"/>
        </w:rPr>
      </w:pPr>
      <w:proofErr w:type="spellStart"/>
      <w:r>
        <w:rPr>
          <w:rFonts w:ascii="Arial Narrow" w:eastAsia="Arial Narrow" w:hAnsi="Arial Narrow" w:cs="Arial Narrow"/>
          <w:b/>
          <w:bCs/>
          <w:sz w:val="22"/>
          <w:szCs w:val="22"/>
        </w:rPr>
        <w:t>Conclusion</w:t>
      </w:r>
      <w:proofErr w:type="spellEnd"/>
      <w:r>
        <w:rPr>
          <w:rFonts w:ascii="Arial Narrow" w:eastAsia="Arial Narrow" w:hAnsi="Arial Narrow" w:cs="Arial Narrow"/>
          <w:b/>
          <w:bCs/>
          <w:sz w:val="22"/>
          <w:szCs w:val="22"/>
        </w:rPr>
        <w:t>:</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Nursing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interventions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proved</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effective</w:t>
      </w:r>
      <w:proofErr w:type="spellEnd"/>
      <w:r>
        <w:rPr>
          <w:rFonts w:ascii="Arial Narrow" w:eastAsia="Arial Narrow" w:hAnsi="Arial Narrow" w:cs="Arial Narrow"/>
          <w:sz w:val="22"/>
          <w:szCs w:val="22"/>
        </w:rPr>
        <w:t xml:space="preserve"> in </w:t>
      </w:r>
      <w:proofErr w:type="spellStart"/>
      <w:r>
        <w:rPr>
          <w:rFonts w:ascii="Arial Narrow" w:eastAsia="Arial Narrow" w:hAnsi="Arial Narrow" w:cs="Arial Narrow"/>
          <w:sz w:val="22"/>
          <w:szCs w:val="22"/>
        </w:rPr>
        <w:t>promoting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healthy</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sun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protection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habits</w:t>
      </w:r>
      <w:proofErr w:type="spellEnd"/>
      <w:r>
        <w:rPr>
          <w:rFonts w:ascii="Arial Narrow" w:eastAsia="Arial Narrow" w:hAnsi="Arial Narrow" w:cs="Arial Narrow"/>
          <w:sz w:val="22"/>
          <w:szCs w:val="22"/>
        </w:rPr>
        <w:t xml:space="preserve"> and </w:t>
      </w:r>
      <w:proofErr w:type="spellStart"/>
      <w:r>
        <w:rPr>
          <w:rFonts w:ascii="Arial Narrow" w:eastAsia="Arial Narrow" w:hAnsi="Arial Narrow" w:cs="Arial Narrow"/>
          <w:sz w:val="22"/>
          <w:szCs w:val="22"/>
        </w:rPr>
        <w:t>preventing</w:t>
      </w:r>
      <w:proofErr w:type="spellEnd"/>
      <w:r>
        <w:rPr>
          <w:rFonts w:ascii="Arial Narrow" w:eastAsia="Arial Narrow" w:hAnsi="Arial Narrow" w:cs="Arial Narrow"/>
          <w:sz w:val="22"/>
          <w:szCs w:val="22"/>
        </w:rPr>
        <w:t xml:space="preserve"> skin </w:t>
      </w:r>
      <w:proofErr w:type="spellStart"/>
      <w:r>
        <w:rPr>
          <w:rFonts w:ascii="Arial Narrow" w:eastAsia="Arial Narrow" w:hAnsi="Arial Narrow" w:cs="Arial Narrow"/>
          <w:sz w:val="22"/>
          <w:szCs w:val="22"/>
        </w:rPr>
        <w:t>cancer</w:t>
      </w:r>
      <w:proofErr w:type="spellEnd"/>
      <w:r>
        <w:rPr>
          <w:rFonts w:ascii="Arial Narrow" w:eastAsia="Arial Narrow" w:hAnsi="Arial Narrow" w:cs="Arial Narrow"/>
          <w:sz w:val="22"/>
          <w:szCs w:val="22"/>
        </w:rPr>
        <w:t xml:space="preserve">. </w:t>
      </w:r>
    </w:p>
    <w:p w14:paraId="6CA49E0F" w14:textId="77777777" w:rsidR="00F52E41" w:rsidRDefault="00F52E41">
      <w:pPr>
        <w:rPr>
          <w:rFonts w:ascii="Arial Narrow" w:eastAsia="Arial Narrow" w:hAnsi="Arial Narrow" w:cs="Arial Narrow"/>
          <w:sz w:val="22"/>
          <w:szCs w:val="22"/>
        </w:rPr>
      </w:pPr>
    </w:p>
    <w:p w14:paraId="025094B9" w14:textId="77777777" w:rsidR="00F52E41" w:rsidRDefault="00000000">
      <w:pPr>
        <w:rPr>
          <w:rFonts w:ascii="Arial Narrow" w:eastAsia="Arial Narrow" w:hAnsi="Arial Narrow" w:cs="Arial Narrow"/>
          <w:sz w:val="22"/>
          <w:szCs w:val="22"/>
        </w:rPr>
      </w:pPr>
      <w:proofErr w:type="spellStart"/>
      <w:r>
        <w:rPr>
          <w:rFonts w:ascii="Arial Narrow" w:eastAsia="Arial Narrow" w:hAnsi="Arial Narrow" w:cs="Arial Narrow"/>
          <w:b/>
          <w:bCs/>
          <w:sz w:val="22"/>
          <w:szCs w:val="22"/>
        </w:rPr>
        <w:t>Keywords</w:t>
      </w:r>
      <w:proofErr w:type="spellEnd"/>
      <w:r>
        <w:rPr>
          <w:rFonts w:ascii="Arial Narrow" w:eastAsia="Arial Narrow" w:hAnsi="Arial Narrow" w:cs="Arial Narrow"/>
          <w:b/>
          <w:bCs/>
          <w:sz w:val="22"/>
          <w:szCs w:val="22"/>
        </w:rPr>
        <w:t>:</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Nursing</w:t>
      </w:r>
      <w:proofErr w:type="spellEnd"/>
      <w:r>
        <w:rPr>
          <w:rFonts w:ascii="Arial Narrow" w:eastAsia="Arial Narrow" w:hAnsi="Arial Narrow" w:cs="Arial Narrow"/>
          <w:sz w:val="22"/>
          <w:szCs w:val="22"/>
        </w:rPr>
        <w:t xml:space="preserve"> care, Skin </w:t>
      </w:r>
      <w:proofErr w:type="spellStart"/>
      <w:r>
        <w:rPr>
          <w:rFonts w:ascii="Arial Narrow" w:eastAsia="Arial Narrow" w:hAnsi="Arial Narrow" w:cs="Arial Narrow"/>
          <w:sz w:val="22"/>
          <w:szCs w:val="22"/>
        </w:rPr>
        <w:t>neoplasms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Prevention</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Photoprotection</w:t>
      </w:r>
      <w:proofErr w:type="spellEnd"/>
    </w:p>
    <w:p w14:paraId="686626A4" w14:textId="77777777" w:rsidR="00F52E41" w:rsidRDefault="00F52E41">
      <w:pPr>
        <w:rPr>
          <w:rFonts w:ascii="Arial Narrow" w:eastAsia="Arial Narrow" w:hAnsi="Arial Narrow" w:cs="Arial Narrow"/>
          <w:b/>
          <w:bCs/>
          <w:color w:val="FF0000"/>
          <w:sz w:val="24"/>
          <w:szCs w:val="24"/>
        </w:rPr>
      </w:pPr>
    </w:p>
    <w:p w14:paraId="31E54C94" w14:textId="77777777" w:rsidR="00F52E41" w:rsidRDefault="00F52E41">
      <w:pPr>
        <w:rPr>
          <w:rFonts w:ascii="Arial Narrow" w:eastAsia="Arial Narrow" w:hAnsi="Arial Narrow" w:cs="Arial Narrow"/>
          <w:b/>
          <w:bCs/>
          <w:color w:val="FF0000"/>
          <w:sz w:val="24"/>
          <w:szCs w:val="24"/>
        </w:rPr>
      </w:pPr>
    </w:p>
    <w:p w14:paraId="4A1D27C1" w14:textId="77777777" w:rsidR="005E0E41" w:rsidRDefault="005E0E41">
      <w:pPr>
        <w:rPr>
          <w:rFonts w:ascii="Arial Narrow" w:eastAsia="Arial Narrow" w:hAnsi="Arial Narrow" w:cs="Arial Narrow"/>
          <w:b/>
          <w:bCs/>
          <w:color w:val="FF0000"/>
          <w:sz w:val="24"/>
          <w:szCs w:val="24"/>
        </w:rPr>
      </w:pPr>
    </w:p>
    <w:p w14:paraId="7CDA4BD8" w14:textId="77777777" w:rsidR="005E0E41" w:rsidRDefault="005E0E41">
      <w:pPr>
        <w:rPr>
          <w:rFonts w:ascii="Arial Narrow" w:eastAsia="Arial Narrow" w:hAnsi="Arial Narrow" w:cs="Arial Narrow"/>
          <w:b/>
          <w:bCs/>
          <w:color w:val="FF0000"/>
          <w:sz w:val="24"/>
          <w:szCs w:val="24"/>
        </w:rPr>
      </w:pPr>
    </w:p>
    <w:p w14:paraId="5A263A94" w14:textId="77777777" w:rsidR="005E0E41" w:rsidRDefault="005E0E41">
      <w:pPr>
        <w:rPr>
          <w:rFonts w:ascii="Arial Narrow" w:eastAsia="Arial Narrow" w:hAnsi="Arial Narrow" w:cs="Arial Narrow"/>
          <w:b/>
          <w:bCs/>
          <w:color w:val="FF0000"/>
          <w:sz w:val="24"/>
          <w:szCs w:val="24"/>
        </w:rPr>
      </w:pPr>
    </w:p>
    <w:p w14:paraId="7207B21B" w14:textId="77777777" w:rsidR="005E0E41" w:rsidRDefault="005E0E41">
      <w:pPr>
        <w:rPr>
          <w:rFonts w:ascii="Arial Narrow" w:eastAsia="Arial Narrow" w:hAnsi="Arial Narrow" w:cs="Arial Narrow"/>
          <w:b/>
          <w:bCs/>
          <w:color w:val="FF0000"/>
          <w:sz w:val="24"/>
          <w:szCs w:val="24"/>
        </w:rPr>
      </w:pPr>
    </w:p>
    <w:p w14:paraId="44B7A2EE" w14:textId="07A2223A" w:rsidR="00F52E41" w:rsidRDefault="00000000">
      <w:pPr>
        <w:rPr>
          <w:rFonts w:ascii="Arial Narrow" w:eastAsia="Arial Narrow" w:hAnsi="Arial Narrow" w:cs="Arial Narrow"/>
          <w:b/>
          <w:bCs/>
          <w:color w:val="FF0000"/>
          <w:sz w:val="24"/>
          <w:szCs w:val="24"/>
        </w:rPr>
      </w:pPr>
      <w:r>
        <w:rPr>
          <w:rFonts w:ascii="Arial Narrow" w:eastAsia="Arial Narrow" w:hAnsi="Arial Narrow" w:cs="Arial Narrow"/>
          <w:b/>
          <w:bCs/>
          <w:color w:val="FF0000"/>
          <w:sz w:val="24"/>
          <w:szCs w:val="24"/>
        </w:rPr>
        <w:t>INTRODUCCIÓN:</w:t>
      </w:r>
    </w:p>
    <w:p w14:paraId="53F26425" w14:textId="77777777" w:rsidR="00F52E41" w:rsidRDefault="00F52E41">
      <w:pPr>
        <w:pBdr>
          <w:top w:val="nil"/>
          <w:left w:val="nil"/>
          <w:bottom w:val="nil"/>
          <w:right w:val="nil"/>
          <w:between w:val="nil"/>
        </w:pBdr>
        <w:tabs>
          <w:tab w:val="center" w:pos="4252"/>
          <w:tab w:val="right" w:pos="8504"/>
        </w:tabs>
        <w:rPr>
          <w:rFonts w:ascii="Arial Narrow" w:eastAsia="Arial Narrow" w:hAnsi="Arial Narrow" w:cs="Arial Narrow"/>
          <w:color w:val="000000"/>
          <w:sz w:val="10"/>
          <w:szCs w:val="10"/>
        </w:rPr>
      </w:pPr>
    </w:p>
    <w:p w14:paraId="14F8B78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 las últimas décadas, la población ha sido testigo de una preocupante ascensión en la incidencia del cáncer de piel, una enfermedad que, aunque en gran medida es prevenible,</w:t>
      </w:r>
    </w:p>
    <w:p w14:paraId="24A6B3C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continúa desafiando la salud pública global. Lo que alguna vez se consideró como una patología esporádica y desconocida, hoy se establece como la neoplasia más común a nivel mundial, con proyecciones alarmantes que confirman su avance constante en España y en el resto del planeta. Esta revisión sistemática nace de la convicción de que, ante este panorama, la inacción no es una opción; la fotoprotección y la detección precoz emergen como herramientas indispensables y urgentes en la batalla contra esta enfermedad.</w:t>
      </w:r>
    </w:p>
    <w:p w14:paraId="2A4CAAEC" w14:textId="77777777" w:rsidR="00F52E41" w:rsidRDefault="00F52E41">
      <w:pPr>
        <w:rPr>
          <w:rFonts w:ascii="Arial Narrow" w:eastAsia="Arial Narrow" w:hAnsi="Arial Narrow" w:cs="Arial Narrow"/>
          <w:sz w:val="22"/>
          <w:szCs w:val="22"/>
        </w:rPr>
      </w:pPr>
    </w:p>
    <w:p w14:paraId="5A45E55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La piel, nuestro órgano más extenso, actúa no solo como una barrera vital protectora, sino también como un registro de las agresiones ambientales a las que estamos expuestos. La exposición incontrolada y acumulativa a la radiación ultravioleta (UV), tanto de origen solar como artificial (como las cabinas de bronceado), se ha consolidado como el principal motor de esta epidemia (1). Esta radiación es capaz de dañar el ADN de nuestras células cutáneas, desencadenando una proliferación descontrolada y anómala que es el origen del cáncer. Las manifestaciones de esta enfermedad son diversas, abarcando desde el agresivo melanoma, conocido por su alta capacidad metastásica y su mortalidad si no se detecta a tiempo, hasta los más comunes, pero igualmente importantes carcinomas basocelular (CBC) y espinocelular (CEC), que, aunque con menor capacidad de metástasis, pueden causar una morbilidad significativa y requieren tratamiento (2).</w:t>
      </w:r>
    </w:p>
    <w:p w14:paraId="467C30FE" w14:textId="77777777" w:rsidR="00F52E41" w:rsidRDefault="00F52E41">
      <w:pPr>
        <w:rPr>
          <w:rFonts w:ascii="Arial Narrow" w:eastAsia="Arial Narrow" w:hAnsi="Arial Narrow" w:cs="Arial Narrow"/>
          <w:sz w:val="22"/>
          <w:szCs w:val="22"/>
        </w:rPr>
      </w:pPr>
    </w:p>
    <w:p w14:paraId="257059D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Las cifras epidemiológicas no dejan lugar a dudas sobre la magnitud del problema. En España, la incidencia de melanoma ha experimentado un aumento constante, pasando de 12.0 casos por cada 100.000 habitantes en 2003 a más de 15.0 en 2024. Se prevé el diagnóstico de casi 8.000 nuevos casos de melanoma cutáneo este año, convirtiéndolo en el octavo cáncer más común en mujeres y el undécimo en hombres. Los carcinomas no melanoma, por su parte, registran cifras aún mayores, con más de 14.000 nuevos diagnósticos en 2023. Estos datos subrayan la urgencia de redefinir y fortalecer las estrategias preventivas y de detección temprana. La edad media de diagnóstico, alrededor de los 65 años, junto con el aumento de la incidencia en edades tempranas en mujeres, refuerza la necesidad de intervenciones a lo largo de todo el ciclo vital (3).</w:t>
      </w:r>
    </w:p>
    <w:p w14:paraId="62325CB9" w14:textId="77777777" w:rsidR="00F52E41" w:rsidRDefault="00F52E41">
      <w:pPr>
        <w:rPr>
          <w:rFonts w:ascii="Arial Narrow" w:eastAsia="Arial Narrow" w:hAnsi="Arial Narrow" w:cs="Arial Narrow"/>
          <w:sz w:val="22"/>
          <w:szCs w:val="22"/>
        </w:rPr>
      </w:pPr>
    </w:p>
    <w:p w14:paraId="411C0F1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Este estudio se adentra en el rol de la enfermería como pilar fundamental en la prevención del cáncer de piel. Más allá de la asistencia directa y el tratamiento, las enfermeras poseen una posición estratégica y única en el sistema de salud. Son a menudo el primer contacto de los pacientes con el ámbito sanitario y, por tanto, agentes clave para influir en los </w:t>
      </w:r>
    </w:p>
    <w:p w14:paraId="6C7B655A" w14:textId="77777777" w:rsidR="00F52E41" w:rsidRDefault="00F52E41">
      <w:pPr>
        <w:rPr>
          <w:rFonts w:ascii="Arial Narrow" w:eastAsia="Arial Narrow" w:hAnsi="Arial Narrow" w:cs="Arial Narrow"/>
          <w:sz w:val="22"/>
          <w:szCs w:val="22"/>
        </w:rPr>
      </w:pPr>
    </w:p>
    <w:p w14:paraId="54EC2DE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hábitos de salud de la población (4). Su rol abarca desde la educación y sensibilización sobre los peligros de la exposición ultravioleta (UV) y las ventajas de la fotoprotección, hasta la promoción de la autoexploración cutánea y la detección temprana de lesiones sospechosas a través de observaciones visuales sistemáticas. La premisa es clara: educar es prevenir, y las enfermeras son educadoras natas (5).</w:t>
      </w:r>
    </w:p>
    <w:p w14:paraId="03A9A24E" w14:textId="77777777" w:rsidR="00F52E41" w:rsidRDefault="00F52E41">
      <w:pPr>
        <w:rPr>
          <w:rFonts w:ascii="Arial Narrow" w:eastAsia="Arial Narrow" w:hAnsi="Arial Narrow" w:cs="Arial Narrow"/>
          <w:sz w:val="22"/>
          <w:szCs w:val="22"/>
        </w:rPr>
      </w:pPr>
    </w:p>
    <w:p w14:paraId="1DC4445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Sin embargo, la brecha entre el conocimiento científico sobre la fotoprotección y la adopción efectiva de hábitos saludables en la población persiste. Esto evidencia la necesidad de enfoques más integrales, personalizados y basados en teorías sólidas del comportamiento en salud. Aquí es donde el Modelo de Promoción de la Salud (MPS) de Nola J. Pender cobra una relevancia vital para este trabajo. Esta teoría enfermera nos proporciona un marco conceptual robusto y aplicable para entender cómo las características individuales (como el tipo de piel o los antecedentes familiares), las percepciones (como la autopercepción del riesgo), las creencias sobre la efectividad de las medidas preventivas, y el entorno social (el apoyo de la familia y los profesionales sanitarios) influyen de manera determinante en la adopción de comportamientos saludables, como el uso constante y adecuado de fotoprotectores (6). Al aplicar los principios de Pender, esta revisión busca analizar cómo las intervenciones de enfermería, fundamentadas en la evidencia y adaptadas a las realidades individuales y comunitarias, pueden superar las barreras y potenciar los factores que motiven a los individuos a incorporar la fotoprotección como parte ineludible de su autocuidado (7).</w:t>
      </w:r>
    </w:p>
    <w:p w14:paraId="0D7E3AFD" w14:textId="77777777" w:rsidR="00F52E41" w:rsidRDefault="00F52E41">
      <w:pPr>
        <w:rPr>
          <w:rFonts w:ascii="Arial Narrow" w:eastAsia="Arial Narrow" w:hAnsi="Arial Narrow" w:cs="Arial Narrow"/>
          <w:sz w:val="22"/>
          <w:szCs w:val="22"/>
        </w:rPr>
      </w:pPr>
    </w:p>
    <w:p w14:paraId="3EA9A1A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El objetivo principal de esta revisión es evaluar el rol de la enfermera en la adopción de hábitos de vida saludables con respecto a la fotoprotección, con el fin de optimizar la prevención primaria y secundaria del cáncer de piel en la población española. A lo largo de esta investigación, se desglosaron los diferentes tipos de cáncer de piel y sus factores de riesgo, se profundizó en las medidas de prevención disponibles y se examinaron las estrategias de detección temprana. Finalmente, se evidenció que la inversión en educación y sensibilización, liderada por profesionales de enfermería capacitados y apoyada en modelos teóricos probados, no es solo una medida de salud pública esencial, sino una estrategia costo-efectiva para mitigar el impacto del cáncer de piel en nuestra sociedad.</w:t>
      </w:r>
    </w:p>
    <w:p w14:paraId="0CAC324F" w14:textId="77777777" w:rsidR="00F52E41" w:rsidRDefault="00F52E41">
      <w:pPr>
        <w:rPr>
          <w:rFonts w:ascii="Arial Narrow" w:eastAsia="Arial Narrow" w:hAnsi="Arial Narrow" w:cs="Arial Narrow"/>
          <w:sz w:val="22"/>
          <w:szCs w:val="22"/>
        </w:rPr>
      </w:pPr>
    </w:p>
    <w:p w14:paraId="4512A69D"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color w:val="EE0000"/>
          <w:sz w:val="22"/>
          <w:szCs w:val="22"/>
        </w:rPr>
        <w:t>MÉTODOS:</w:t>
      </w:r>
    </w:p>
    <w:p w14:paraId="778EAB6D" w14:textId="77777777" w:rsidR="00F52E41" w:rsidRDefault="00000000">
      <w:pPr>
        <w:rPr>
          <w:rFonts w:ascii="Arial Narrow" w:eastAsia="Arial Narrow" w:hAnsi="Arial Narrow" w:cs="Arial Narrow"/>
          <w:sz w:val="22"/>
          <w:szCs w:val="22"/>
        </w:rPr>
      </w:pPr>
      <w:r>
        <w:rPr>
          <w:rFonts w:ascii="Arial Narrow" w:eastAsia="Arial Narrow" w:hAnsi="Arial Narrow" w:cs="Arial Narrow"/>
          <w:b/>
          <w:bCs/>
          <w:sz w:val="22"/>
          <w:szCs w:val="22"/>
        </w:rPr>
        <w:t>Diseño:</w:t>
      </w:r>
      <w:r>
        <w:rPr>
          <w:rFonts w:ascii="Arial Narrow" w:eastAsia="Arial Narrow" w:hAnsi="Arial Narrow" w:cs="Arial Narrow"/>
          <w:sz w:val="22"/>
          <w:szCs w:val="22"/>
        </w:rPr>
        <w:t xml:space="preserve"> El estudio se ha realizado a través de una revisión sistemática en ámbito </w:t>
      </w:r>
      <w:proofErr w:type="spellStart"/>
      <w:proofErr w:type="gramStart"/>
      <w:r>
        <w:rPr>
          <w:rFonts w:ascii="Arial Narrow" w:eastAsia="Arial Narrow" w:hAnsi="Arial Narrow" w:cs="Arial Narrow"/>
          <w:sz w:val="22"/>
          <w:szCs w:val="22"/>
        </w:rPr>
        <w:t>académico,siguiendo</w:t>
      </w:r>
      <w:proofErr w:type="spellEnd"/>
      <w:proofErr w:type="gramEnd"/>
      <w:r>
        <w:rPr>
          <w:rFonts w:ascii="Arial Narrow" w:eastAsia="Arial Narrow" w:hAnsi="Arial Narrow" w:cs="Arial Narrow"/>
          <w:sz w:val="22"/>
          <w:szCs w:val="22"/>
        </w:rPr>
        <w:t xml:space="preserve"> las pautas establecidas por el formato PRISMA.</w:t>
      </w:r>
    </w:p>
    <w:p w14:paraId="37535EFF" w14:textId="77777777" w:rsidR="00F52E41" w:rsidRDefault="00F52E41">
      <w:pPr>
        <w:rPr>
          <w:rFonts w:ascii="Arial Narrow" w:eastAsia="Arial Narrow" w:hAnsi="Arial Narrow" w:cs="Arial Narrow"/>
          <w:b/>
          <w:bCs/>
          <w:sz w:val="22"/>
          <w:szCs w:val="22"/>
        </w:rPr>
      </w:pPr>
    </w:p>
    <w:p w14:paraId="147033C8"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Criterios de inclusión:</w:t>
      </w:r>
    </w:p>
    <w:p w14:paraId="2F7F3CA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 Estudios publicados en los últimos 8 años</w:t>
      </w:r>
    </w:p>
    <w:p w14:paraId="3F46809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-Artículos que cumplen la calidad metodológica: herramienta </w:t>
      </w:r>
      <w:proofErr w:type="spellStart"/>
      <w:r>
        <w:rPr>
          <w:rFonts w:ascii="Arial Narrow" w:eastAsia="Arial Narrow" w:hAnsi="Arial Narrow" w:cs="Arial Narrow"/>
          <w:sz w:val="22"/>
          <w:szCs w:val="22"/>
        </w:rPr>
        <w:t>CASPe</w:t>
      </w:r>
      <w:proofErr w:type="spellEnd"/>
      <w:r>
        <w:rPr>
          <w:rFonts w:ascii="Arial Narrow" w:eastAsia="Arial Narrow" w:hAnsi="Arial Narrow" w:cs="Arial Narrow"/>
          <w:sz w:val="22"/>
          <w:szCs w:val="22"/>
        </w:rPr>
        <w:t xml:space="preserve"> y la escala Oxford.</w:t>
      </w:r>
    </w:p>
    <w:p w14:paraId="0EC054B0" w14:textId="77777777" w:rsidR="00F52E41" w:rsidRDefault="00F52E41">
      <w:pPr>
        <w:rPr>
          <w:rFonts w:ascii="Arial Narrow" w:eastAsia="Arial Narrow" w:hAnsi="Arial Narrow" w:cs="Arial Narrow"/>
          <w:b/>
          <w:bCs/>
          <w:sz w:val="22"/>
          <w:szCs w:val="22"/>
        </w:rPr>
      </w:pPr>
    </w:p>
    <w:p w14:paraId="037D9505" w14:textId="77777777" w:rsidR="00F52E41" w:rsidRDefault="00F52E41">
      <w:pPr>
        <w:rPr>
          <w:rFonts w:ascii="Arial Narrow" w:eastAsia="Arial Narrow" w:hAnsi="Arial Narrow" w:cs="Arial Narrow"/>
          <w:b/>
          <w:bCs/>
          <w:sz w:val="22"/>
          <w:szCs w:val="22"/>
        </w:rPr>
      </w:pPr>
    </w:p>
    <w:p w14:paraId="03CA9352" w14:textId="77777777" w:rsidR="00F52E41" w:rsidRDefault="00F52E41">
      <w:pPr>
        <w:rPr>
          <w:rFonts w:ascii="Arial Narrow" w:eastAsia="Arial Narrow" w:hAnsi="Arial Narrow" w:cs="Arial Narrow"/>
          <w:b/>
          <w:bCs/>
          <w:sz w:val="22"/>
          <w:szCs w:val="22"/>
        </w:rPr>
      </w:pPr>
    </w:p>
    <w:p w14:paraId="0D82749A" w14:textId="77777777" w:rsidR="00F52E41" w:rsidRDefault="00F52E41">
      <w:pPr>
        <w:rPr>
          <w:rFonts w:ascii="Arial Narrow" w:eastAsia="Arial Narrow" w:hAnsi="Arial Narrow" w:cs="Arial Narrow"/>
          <w:b/>
          <w:bCs/>
          <w:sz w:val="22"/>
          <w:szCs w:val="22"/>
        </w:rPr>
      </w:pPr>
    </w:p>
    <w:p w14:paraId="60BFFA2E" w14:textId="77777777" w:rsidR="00F52E41" w:rsidRDefault="00F52E41">
      <w:pPr>
        <w:sectPr w:rsidR="00F52E41">
          <w:headerReference w:type="default" r:id="rId17"/>
          <w:type w:val="continuous"/>
          <w:pgSz w:w="11906" w:h="16838"/>
          <w:pgMar w:top="518" w:right="720" w:bottom="720" w:left="720" w:header="510" w:footer="566" w:gutter="0"/>
          <w:pgNumType w:start="1"/>
          <w:cols w:num="2" w:space="720" w:equalWidth="0">
            <w:col w:w="4879" w:space="708"/>
            <w:col w:w="4879" w:space="0"/>
          </w:cols>
        </w:sectPr>
      </w:pPr>
    </w:p>
    <w:p w14:paraId="3FEDA66E"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Criterios de exclusión:</w:t>
      </w:r>
    </w:p>
    <w:p w14:paraId="1B169D2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 Documentos sin respuesta a las variables utilizadas</w:t>
      </w:r>
    </w:p>
    <w:p w14:paraId="4D96ECA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-Estudios que no sean ensayos clínicos aleatorizados ni ensayos clínicos controlados no aleatorios ni ensayos clínicos cuasiexperimentales</w:t>
      </w:r>
    </w:p>
    <w:p w14:paraId="3201B19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-Artículos que no hablen sobre la prevención primaria y/o secundaria</w:t>
      </w:r>
    </w:p>
    <w:p w14:paraId="0605B490" w14:textId="77777777" w:rsidR="00F52E41" w:rsidRDefault="00F52E41">
      <w:pPr>
        <w:rPr>
          <w:rFonts w:ascii="Arial Narrow" w:eastAsia="Arial Narrow" w:hAnsi="Arial Narrow" w:cs="Arial Narrow"/>
          <w:sz w:val="22"/>
          <w:szCs w:val="22"/>
        </w:rPr>
      </w:pPr>
    </w:p>
    <w:p w14:paraId="23ECA439" w14:textId="77777777" w:rsidR="00F52E41" w:rsidRDefault="00F52E41">
      <w:pPr>
        <w:rPr>
          <w:rFonts w:ascii="Arial Narrow" w:eastAsia="Arial Narrow" w:hAnsi="Arial Narrow" w:cs="Arial Narrow"/>
          <w:sz w:val="22"/>
          <w:szCs w:val="22"/>
        </w:rPr>
      </w:pPr>
    </w:p>
    <w:p w14:paraId="4864E31E"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Fuentes de información y estrategia de búsqueda</w:t>
      </w:r>
    </w:p>
    <w:p w14:paraId="6169C98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Se realizó una búsqueda exhaustiva en diversas bases de datos durante los meses de febrero, marzo y abril de 2025 </w:t>
      </w:r>
    </w:p>
    <w:p w14:paraId="3264C211" w14:textId="77777777" w:rsidR="00F52E41" w:rsidRDefault="00000000">
      <w:pPr>
        <w:rPr>
          <w:rFonts w:ascii="Arial Narrow" w:eastAsia="Arial Narrow" w:hAnsi="Arial Narrow" w:cs="Arial Narrow"/>
          <w:sz w:val="22"/>
          <w:szCs w:val="22"/>
        </w:rPr>
        <w:sectPr w:rsidR="00F52E41">
          <w:type w:val="continuous"/>
          <w:pgSz w:w="11906" w:h="16838"/>
          <w:pgMar w:top="518" w:right="720" w:bottom="720" w:left="720" w:header="708" w:footer="566" w:gutter="0"/>
          <w:cols w:num="2" w:space="720" w:equalWidth="0">
            <w:col w:w="4879" w:space="708"/>
            <w:col w:w="4879" w:space="0"/>
          </w:cols>
        </w:sectPr>
      </w:pPr>
      <w:r>
        <w:rPr>
          <w:rFonts w:ascii="Arial Narrow" w:eastAsia="Arial Narrow" w:hAnsi="Arial Narrow" w:cs="Arial Narrow"/>
          <w:sz w:val="22"/>
          <w:szCs w:val="22"/>
        </w:rPr>
        <w:t xml:space="preserve">con el objetivo de obtener y recopilar la máxima información con alta calidad metodológica acerca del tema de interés.   Las bases de datos empleadas fueron PubMed, Cochrane Library, CINHAL, Web </w:t>
      </w:r>
      <w:proofErr w:type="spellStart"/>
      <w:r>
        <w:rPr>
          <w:rFonts w:ascii="Arial Narrow" w:eastAsia="Arial Narrow" w:hAnsi="Arial Narrow" w:cs="Arial Narrow"/>
          <w:sz w:val="22"/>
          <w:szCs w:val="22"/>
        </w:rPr>
        <w:t>of</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Science</w:t>
      </w:r>
      <w:proofErr w:type="spellEnd"/>
      <w:r>
        <w:rPr>
          <w:rFonts w:ascii="Arial Narrow" w:eastAsia="Arial Narrow" w:hAnsi="Arial Narrow" w:cs="Arial Narrow"/>
          <w:sz w:val="22"/>
          <w:szCs w:val="22"/>
        </w:rPr>
        <w:t xml:space="preserve"> y </w:t>
      </w:r>
      <w:proofErr w:type="spellStart"/>
      <w:r>
        <w:rPr>
          <w:rFonts w:ascii="Arial Narrow" w:eastAsia="Arial Narrow" w:hAnsi="Arial Narrow" w:cs="Arial Narrow"/>
          <w:sz w:val="22"/>
          <w:szCs w:val="22"/>
        </w:rPr>
        <w:t>Scopus</w:t>
      </w:r>
      <w:proofErr w:type="spellEnd"/>
      <w:r>
        <w:rPr>
          <w:rFonts w:ascii="Arial Narrow" w:eastAsia="Arial Narrow" w:hAnsi="Arial Narrow" w:cs="Arial Narrow"/>
          <w:sz w:val="22"/>
          <w:szCs w:val="22"/>
        </w:rPr>
        <w:t>. Las estrategias de búsqueda para cada base de datos se encuentran recogidas en la Tabla 1.</w:t>
      </w:r>
    </w:p>
    <w:p w14:paraId="5E75DC57" w14:textId="77777777" w:rsidR="00F52E41" w:rsidRDefault="00F52E41"/>
    <w:p w14:paraId="6A92F176" w14:textId="77777777" w:rsidR="00F52E41" w:rsidRDefault="00F52E41">
      <w:pPr>
        <w:rPr>
          <w:rFonts w:ascii="Arial Narrow" w:eastAsia="Arial Narrow" w:hAnsi="Arial Narrow" w:cs="Arial Narrow"/>
          <w:b/>
          <w:bCs/>
          <w:sz w:val="22"/>
          <w:szCs w:val="22"/>
        </w:rPr>
      </w:pPr>
    </w:p>
    <w:p w14:paraId="22461F60" w14:textId="77777777" w:rsidR="00F52E41" w:rsidRDefault="00F52E41">
      <w:pPr>
        <w:rPr>
          <w:rFonts w:ascii="Arial Narrow" w:eastAsia="Arial Narrow" w:hAnsi="Arial Narrow" w:cs="Arial Narrow"/>
          <w:sz w:val="22"/>
          <w:szCs w:val="22"/>
        </w:rPr>
        <w:sectPr w:rsidR="00F52E41">
          <w:type w:val="continuous"/>
          <w:pgSz w:w="11906" w:h="16838"/>
          <w:pgMar w:top="518" w:right="720" w:bottom="720" w:left="720" w:header="708" w:footer="566" w:gutter="0"/>
          <w:cols w:num="2" w:space="720" w:equalWidth="0">
            <w:col w:w="4879" w:space="708"/>
            <w:col w:w="4879" w:space="0"/>
          </w:cols>
        </w:sectPr>
      </w:pPr>
    </w:p>
    <w:p w14:paraId="772E61BD" w14:textId="77777777" w:rsidR="00F52E41" w:rsidRDefault="00000000">
      <w:pPr>
        <w:rPr>
          <w:rFonts w:ascii="Arial Narrow" w:eastAsia="Arial Narrow" w:hAnsi="Arial Narrow" w:cs="Arial Narrow"/>
          <w:sz w:val="22"/>
          <w:szCs w:val="22"/>
        </w:rPr>
        <w:sectPr w:rsidR="00F52E41">
          <w:type w:val="continuous"/>
          <w:pgSz w:w="11906" w:h="16838"/>
          <w:pgMar w:top="518" w:right="720" w:bottom="720" w:left="720" w:header="708" w:footer="566" w:gutter="0"/>
          <w:cols w:space="720"/>
        </w:sectPr>
      </w:pPr>
      <w:r>
        <w:rPr>
          <w:rFonts w:ascii="Arial Narrow" w:eastAsia="Arial Narrow" w:hAnsi="Arial Narrow" w:cs="Arial Narrow"/>
          <w:b/>
          <w:bCs/>
          <w:sz w:val="22"/>
          <w:szCs w:val="22"/>
        </w:rPr>
        <w:t>Tabla 1</w:t>
      </w:r>
      <w:r>
        <w:rPr>
          <w:rFonts w:ascii="Arial Narrow" w:eastAsia="Arial Narrow" w:hAnsi="Arial Narrow" w:cs="Arial Narrow"/>
          <w:sz w:val="22"/>
          <w:szCs w:val="22"/>
        </w:rPr>
        <w:t>: Estrategia de búsqueda y resultados obtenidos y seleccionados</w:t>
      </w:r>
    </w:p>
    <w:p w14:paraId="496894E2" w14:textId="77777777" w:rsidR="00F52E41" w:rsidRDefault="00F52E41">
      <w:pPr>
        <w:rPr>
          <w:rFonts w:ascii="Arial Narrow" w:eastAsia="Arial Narrow" w:hAnsi="Arial Narrow" w:cs="Arial Narrow"/>
          <w:sz w:val="22"/>
          <w:szCs w:val="22"/>
        </w:rPr>
      </w:pPr>
    </w:p>
    <w:tbl>
      <w:tblPr>
        <w:tblStyle w:val="a"/>
        <w:tblpPr w:leftFromText="141" w:rightFromText="141" w:vertAnchor="text" w:tblpY="83"/>
        <w:tblW w:w="10485" w:type="dxa"/>
        <w:tblInd w:w="0" w:type="dxa"/>
        <w:tblBorders>
          <w:top w:val="single" w:sz="4" w:space="0" w:color="9BC7CE"/>
          <w:left w:val="single" w:sz="4" w:space="0" w:color="9BC7CE"/>
          <w:bottom w:val="single" w:sz="4" w:space="0" w:color="9BC7CE"/>
          <w:right w:val="single" w:sz="4" w:space="0" w:color="9BC7CE"/>
          <w:insideH w:val="single" w:sz="4" w:space="0" w:color="9BC7CE"/>
        </w:tblBorders>
        <w:tblLayout w:type="fixed"/>
        <w:tblLook w:val="0060" w:firstRow="1" w:lastRow="1" w:firstColumn="0" w:lastColumn="0" w:noHBand="0" w:noVBand="0"/>
      </w:tblPr>
      <w:tblGrid>
        <w:gridCol w:w="2263"/>
        <w:gridCol w:w="8222"/>
      </w:tblGrid>
      <w:tr w:rsidR="00F52E41" w14:paraId="41BCB081" w14:textId="77777777" w:rsidTr="00F52E41">
        <w:trPr>
          <w:cnfStyle w:val="100000000000" w:firstRow="1" w:lastRow="0" w:firstColumn="0" w:lastColumn="0" w:oddVBand="0" w:evenVBand="0" w:oddHBand="0"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2263" w:type="dxa"/>
            <w:tcBorders>
              <w:top w:val="single" w:sz="4" w:space="0" w:color="000000"/>
              <w:left w:val="single" w:sz="4" w:space="0" w:color="000000"/>
              <w:bottom w:val="single" w:sz="4" w:space="0" w:color="000000"/>
              <w:right w:val="single" w:sz="4" w:space="0" w:color="000000"/>
            </w:tcBorders>
            <w:shd w:val="clear" w:color="auto" w:fill="B5C1DF"/>
          </w:tcPr>
          <w:p w14:paraId="4C247A4B" w14:textId="77777777" w:rsidR="00F52E41" w:rsidRDefault="00000000">
            <w:pPr>
              <w:ind w:left="459"/>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BASE DE DATOS</w:t>
            </w:r>
          </w:p>
        </w:tc>
        <w:tc>
          <w:tcPr>
            <w:tcW w:w="8222" w:type="dxa"/>
            <w:tcBorders>
              <w:top w:val="single" w:sz="4" w:space="0" w:color="000000"/>
              <w:left w:val="single" w:sz="4" w:space="0" w:color="000000"/>
              <w:bottom w:val="single" w:sz="4" w:space="0" w:color="000000"/>
              <w:right w:val="single" w:sz="4" w:space="0" w:color="000000"/>
            </w:tcBorders>
            <w:shd w:val="clear" w:color="auto" w:fill="B5C1DF"/>
          </w:tcPr>
          <w:p w14:paraId="2E746112" w14:textId="77777777" w:rsidR="00F52E41" w:rsidRDefault="00000000">
            <w:pPr>
              <w:jc w:val="left"/>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CADENA DE BÚSQUEDA</w:t>
            </w:r>
          </w:p>
        </w:tc>
      </w:tr>
      <w:tr w:rsidR="00F52E41" w14:paraId="07F557D4" w14:textId="77777777" w:rsidTr="00F52E41">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2263" w:type="dxa"/>
            <w:vMerge w:val="restart"/>
            <w:tcBorders>
              <w:top w:val="single" w:sz="4" w:space="0" w:color="000000"/>
              <w:left w:val="single" w:sz="4" w:space="0" w:color="000000"/>
              <w:bottom w:val="single" w:sz="4" w:space="0" w:color="000000"/>
              <w:right w:val="single" w:sz="4" w:space="0" w:color="000000"/>
            </w:tcBorders>
            <w:shd w:val="clear" w:color="auto" w:fill="D7D2D9"/>
          </w:tcPr>
          <w:p w14:paraId="7ECC0AD8" w14:textId="77777777" w:rsidR="00F52E41" w:rsidRDefault="00F52E41">
            <w:pPr>
              <w:jc w:val="center"/>
              <w:rPr>
                <w:rFonts w:ascii="Arial Narrow" w:eastAsia="Arial Narrow" w:hAnsi="Arial Narrow" w:cs="Arial Narrow"/>
                <w:b/>
                <w:bCs/>
                <w:i/>
                <w:iCs/>
              </w:rPr>
            </w:pPr>
          </w:p>
          <w:p w14:paraId="74C8F355" w14:textId="77777777" w:rsidR="00F52E41" w:rsidRDefault="00000000">
            <w:pPr>
              <w:shd w:val="clear" w:color="auto" w:fill="D7D2D9"/>
              <w:jc w:val="left"/>
              <w:rPr>
                <w:rFonts w:ascii="Arial Narrow" w:eastAsia="Arial Narrow" w:hAnsi="Arial Narrow" w:cs="Arial Narrow"/>
              </w:rPr>
            </w:pPr>
            <w:r>
              <w:rPr>
                <w:rFonts w:ascii="Arial Narrow" w:eastAsia="Arial Narrow" w:hAnsi="Arial Narrow" w:cs="Arial Narrow"/>
                <w:b/>
                <w:bCs/>
              </w:rPr>
              <w:t>PubMed</w:t>
            </w:r>
          </w:p>
          <w:p w14:paraId="5C2BEF40" w14:textId="77777777" w:rsidR="00F52E41" w:rsidRDefault="00F52E41">
            <w:pPr>
              <w:jc w:val="center"/>
              <w:rPr>
                <w:rFonts w:ascii="Arial Narrow" w:eastAsia="Arial Narrow" w:hAnsi="Arial Narrow" w:cs="Arial Narrow"/>
                <w:b/>
                <w:bCs/>
              </w:rPr>
            </w:pPr>
          </w:p>
        </w:tc>
        <w:tc>
          <w:tcPr>
            <w:tcW w:w="8222" w:type="dxa"/>
            <w:tcBorders>
              <w:top w:val="single" w:sz="4" w:space="0" w:color="000000"/>
              <w:left w:val="single" w:sz="4" w:space="0" w:color="000000"/>
              <w:bottom w:val="single" w:sz="4" w:space="0" w:color="000000"/>
              <w:right w:val="single" w:sz="4" w:space="0" w:color="000000"/>
            </w:tcBorders>
            <w:shd w:val="clear" w:color="auto" w:fill="EBE8EC"/>
          </w:tcPr>
          <w:p w14:paraId="1C864F55" w14:textId="77777777" w:rsidR="00F52E41" w:rsidRDefault="00000000">
            <w:pPr>
              <w:ind w:left="-114"/>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 ("nurses"[MeSH </w:t>
            </w:r>
            <w:proofErr w:type="spellStart"/>
            <w:r>
              <w:rPr>
                <w:rFonts w:ascii="Arial Narrow" w:eastAsia="Arial Narrow" w:hAnsi="Arial Narrow" w:cs="Arial Narrow"/>
              </w:rPr>
              <w:t>Terms</w:t>
            </w:r>
            <w:proofErr w:type="spellEnd"/>
            <w:r>
              <w:rPr>
                <w:rFonts w:ascii="Arial Narrow" w:eastAsia="Arial Narrow" w:hAnsi="Arial Narrow" w:cs="Arial Narrow"/>
              </w:rPr>
              <w:t>] OR "</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role"[Title/</w:t>
            </w:r>
            <w:proofErr w:type="spellStart"/>
            <w:r>
              <w:rPr>
                <w:rFonts w:ascii="Arial Narrow" w:eastAsia="Arial Narrow" w:hAnsi="Arial Narrow" w:cs="Arial Narrow"/>
              </w:rPr>
              <w:t>Abstract</w:t>
            </w:r>
            <w:proofErr w:type="spellEnd"/>
            <w:r>
              <w:rPr>
                <w:rFonts w:ascii="Arial Narrow" w:eastAsia="Arial Narrow" w:hAnsi="Arial Narrow" w:cs="Arial Narrow"/>
              </w:rPr>
              <w:t>] OR "nurses"[Title/</w:t>
            </w:r>
            <w:proofErr w:type="spellStart"/>
            <w:r>
              <w:rPr>
                <w:rFonts w:ascii="Arial Narrow" w:eastAsia="Arial Narrow" w:hAnsi="Arial Narrow" w:cs="Arial Narrow"/>
              </w:rPr>
              <w:t>Abstract</w:t>
            </w:r>
            <w:proofErr w:type="spellEnd"/>
            <w:r>
              <w:rPr>
                <w:rFonts w:ascii="Arial Narrow" w:eastAsia="Arial Narrow" w:hAnsi="Arial Narrow" w:cs="Arial Narrow"/>
              </w:rPr>
              <w:t>])</w:t>
            </w:r>
          </w:p>
          <w:p w14:paraId="679E24A0" w14:textId="77777777" w:rsidR="00F52E41" w:rsidRDefault="00000000">
            <w:pPr>
              <w:shd w:val="clear" w:color="auto" w:fill="EBE8EC"/>
              <w:ind w:left="-114"/>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xml:space="preserve">] OR "skin </w:t>
            </w:r>
            <w:proofErr w:type="spellStart"/>
            <w:r>
              <w:rPr>
                <w:rFonts w:ascii="Arial Narrow" w:eastAsia="Arial Narrow" w:hAnsi="Arial Narrow" w:cs="Arial Narrow"/>
              </w:rPr>
              <w:t>neoplasms</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OR "skin</w:t>
            </w:r>
          </w:p>
          <w:p w14:paraId="38F00988" w14:textId="77777777" w:rsidR="00F52E41" w:rsidRDefault="00000000">
            <w:pPr>
              <w:shd w:val="clear" w:color="auto" w:fill="EBE8EC"/>
              <w:ind w:left="-114"/>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prevention</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 AND ("</w:t>
            </w:r>
            <w:proofErr w:type="spellStart"/>
            <w:r>
              <w:rPr>
                <w:rFonts w:ascii="Arial Narrow" w:eastAsia="Arial Narrow" w:hAnsi="Arial Narrow" w:cs="Arial Narrow"/>
              </w:rPr>
              <w:t>sunscreening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agents</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OR "</w:t>
            </w:r>
            <w:proofErr w:type="spellStart"/>
            <w:r>
              <w:rPr>
                <w:rFonts w:ascii="Arial Narrow" w:eastAsia="Arial Narrow" w:hAnsi="Arial Narrow" w:cs="Arial Narrow"/>
              </w:rPr>
              <w:t>sunscreen</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proofErr w:type="gramStart"/>
            <w:r>
              <w:rPr>
                <w:rFonts w:ascii="Arial Narrow" w:eastAsia="Arial Narrow" w:hAnsi="Arial Narrow" w:cs="Arial Narrow"/>
              </w:rPr>
              <w:t>]  OR</w:t>
            </w:r>
            <w:proofErr w:type="gramEnd"/>
            <w:r>
              <w:rPr>
                <w:rFonts w:ascii="Arial Narrow" w:eastAsia="Arial Narrow" w:hAnsi="Arial Narrow" w:cs="Arial Narrow"/>
              </w:rPr>
              <w:t xml:space="preserve">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 OR "</w:t>
            </w:r>
            <w:proofErr w:type="spellStart"/>
            <w:r>
              <w:rPr>
                <w:rFonts w:ascii="Arial Narrow" w:eastAsia="Arial Narrow" w:hAnsi="Arial Narrow" w:cs="Arial Narrow"/>
              </w:rPr>
              <w:t>sunblock</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 AND ("</w:t>
            </w:r>
            <w:proofErr w:type="spellStart"/>
            <w:r>
              <w:rPr>
                <w:rFonts w:ascii="Arial Narrow" w:eastAsia="Arial Narrow" w:hAnsi="Arial Narrow" w:cs="Arial Narrow"/>
              </w:rPr>
              <w:t>knowledge</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 OR "</w:t>
            </w:r>
            <w:proofErr w:type="spellStart"/>
            <w:r>
              <w:rPr>
                <w:rFonts w:ascii="Arial Narrow" w:eastAsia="Arial Narrow" w:hAnsi="Arial Narrow" w:cs="Arial Narrow"/>
              </w:rPr>
              <w:t>education</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 OR "</w:t>
            </w:r>
            <w:proofErr w:type="spellStart"/>
            <w:r>
              <w:rPr>
                <w:rFonts w:ascii="Arial Narrow" w:eastAsia="Arial Narrow" w:hAnsi="Arial Narrow" w:cs="Arial Narrow"/>
              </w:rPr>
              <w:t>awareness</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w:t>
            </w:r>
          </w:p>
          <w:p w14:paraId="6BAA8676" w14:textId="77777777" w:rsidR="00F52E41" w:rsidRDefault="00F52E41">
            <w:pPr>
              <w:ind w:left="-114"/>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p>
        </w:tc>
      </w:tr>
      <w:tr w:rsidR="00F52E41" w14:paraId="66A8F4C4" w14:textId="77777777" w:rsidTr="00F52E41">
        <w:trPr>
          <w:trHeight w:val="253"/>
        </w:trPr>
        <w:tc>
          <w:tcPr>
            <w:cnfStyle w:val="000010000000" w:firstRow="0" w:lastRow="0" w:firstColumn="0" w:lastColumn="0" w:oddVBand="1" w:evenVBand="0" w:oddHBand="0" w:evenHBand="0" w:firstRowFirstColumn="0" w:firstRowLastColumn="0" w:lastRowFirstColumn="0" w:lastRowLastColumn="0"/>
            <w:tcW w:w="2263" w:type="dxa"/>
            <w:vMerge/>
            <w:tcBorders>
              <w:top w:val="single" w:sz="4" w:space="0" w:color="000000"/>
              <w:left w:val="single" w:sz="4" w:space="0" w:color="000000"/>
              <w:bottom w:val="single" w:sz="4" w:space="0" w:color="000000"/>
              <w:right w:val="single" w:sz="4" w:space="0" w:color="000000"/>
            </w:tcBorders>
            <w:shd w:val="clear" w:color="auto" w:fill="D7D2D9"/>
          </w:tcPr>
          <w:p w14:paraId="6A371656"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2" w:type="dxa"/>
            <w:tcBorders>
              <w:top w:val="single" w:sz="4" w:space="0" w:color="000000"/>
              <w:left w:val="single" w:sz="4" w:space="0" w:color="000000"/>
              <w:bottom w:val="single" w:sz="4" w:space="0" w:color="000000"/>
              <w:right w:val="single" w:sz="4" w:space="0" w:color="000000"/>
            </w:tcBorders>
          </w:tcPr>
          <w:p w14:paraId="5E60D588" w14:textId="77777777" w:rsidR="00F52E41" w:rsidRDefault="0000000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("nurses"[MeSH </w:t>
            </w:r>
            <w:proofErr w:type="spellStart"/>
            <w:r>
              <w:rPr>
                <w:rFonts w:ascii="Arial Narrow" w:eastAsia="Arial Narrow" w:hAnsi="Arial Narrow" w:cs="Arial Narrow"/>
              </w:rPr>
              <w:t>Terms</w:t>
            </w:r>
            <w:proofErr w:type="spellEnd"/>
            <w:r>
              <w:rPr>
                <w:rFonts w:ascii="Arial Narrow" w:eastAsia="Arial Narrow" w:hAnsi="Arial Narrow" w:cs="Arial Narrow"/>
              </w:rPr>
              <w:t>] OR "</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role"[Title/</w:t>
            </w:r>
            <w:proofErr w:type="spellStart"/>
            <w:r>
              <w:rPr>
                <w:rFonts w:ascii="Arial Narrow" w:eastAsia="Arial Narrow" w:hAnsi="Arial Narrow" w:cs="Arial Narrow"/>
              </w:rPr>
              <w:t>Abstract</w:t>
            </w:r>
            <w:proofErr w:type="spellEnd"/>
            <w:r>
              <w:rPr>
                <w:rFonts w:ascii="Arial Narrow" w:eastAsia="Arial Narrow" w:hAnsi="Arial Narrow" w:cs="Arial Narrow"/>
              </w:rPr>
              <w:t xml:space="preserve">] OR "nurse-led </w:t>
            </w:r>
            <w:proofErr w:type="spellStart"/>
            <w:r>
              <w:rPr>
                <w:rFonts w:ascii="Arial Narrow" w:eastAsia="Arial Narrow" w:hAnsi="Arial Narrow" w:cs="Arial Narrow"/>
              </w:rPr>
              <w:t>intervention</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xml:space="preserve">] OR "skin </w:t>
            </w:r>
            <w:proofErr w:type="spellStart"/>
            <w:r>
              <w:rPr>
                <w:rFonts w:ascii="Arial Narrow" w:eastAsia="Arial Narrow" w:hAnsi="Arial Narrow" w:cs="Arial Narrow"/>
              </w:rPr>
              <w:t>neoplasms</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AND ("</w:t>
            </w:r>
            <w:proofErr w:type="spellStart"/>
            <w:r>
              <w:rPr>
                <w:rFonts w:ascii="Arial Narrow" w:eastAsia="Arial Narrow" w:hAnsi="Arial Narrow" w:cs="Arial Narrow"/>
              </w:rPr>
              <w:t>health</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OR "</w:t>
            </w:r>
            <w:proofErr w:type="spellStart"/>
            <w:r>
              <w:rPr>
                <w:rFonts w:ascii="Arial Narrow" w:eastAsia="Arial Narrow" w:hAnsi="Arial Narrow" w:cs="Arial Narrow"/>
              </w:rPr>
              <w:t>educational</w:t>
            </w:r>
            <w:proofErr w:type="spellEnd"/>
            <w:r>
              <w:rPr>
                <w:rFonts w:ascii="Arial Narrow" w:eastAsia="Arial Narrow" w:hAnsi="Arial Narrow" w:cs="Arial Narrow"/>
              </w:rPr>
              <w:t xml:space="preserve"> </w:t>
            </w:r>
            <w:proofErr w:type="spellStart"/>
            <w:r>
              <w:rPr>
                <w:rFonts w:ascii="Arial Narrow" w:eastAsia="Arial Narrow" w:hAnsi="Arial Narrow" w:cs="Arial Narrow"/>
              </w:rPr>
              <w:t>intervention</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 OR "</w:t>
            </w:r>
            <w:proofErr w:type="spellStart"/>
            <w:r>
              <w:rPr>
                <w:rFonts w:ascii="Arial Narrow" w:eastAsia="Arial Narrow" w:hAnsi="Arial Narrow" w:cs="Arial Narrow"/>
              </w:rPr>
              <w:t>health</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promotion</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w:t>
            </w:r>
          </w:p>
          <w:p w14:paraId="43EC98A6" w14:textId="77777777" w:rsidR="00F52E41" w:rsidRDefault="00F52E41">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p>
        </w:tc>
      </w:tr>
      <w:tr w:rsidR="00F52E41" w14:paraId="20CC53D2" w14:textId="77777777" w:rsidTr="00F52E41">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2263" w:type="dxa"/>
            <w:vMerge/>
            <w:tcBorders>
              <w:top w:val="single" w:sz="4" w:space="0" w:color="000000"/>
              <w:left w:val="single" w:sz="4" w:space="0" w:color="000000"/>
              <w:bottom w:val="single" w:sz="4" w:space="0" w:color="000000"/>
              <w:right w:val="single" w:sz="4" w:space="0" w:color="000000"/>
            </w:tcBorders>
            <w:shd w:val="clear" w:color="auto" w:fill="D7D2D9"/>
          </w:tcPr>
          <w:p w14:paraId="7AC2E295"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2" w:type="dxa"/>
            <w:tcBorders>
              <w:top w:val="single" w:sz="4" w:space="0" w:color="000000"/>
              <w:left w:val="single" w:sz="4" w:space="0" w:color="000000"/>
              <w:bottom w:val="single" w:sz="4" w:space="0" w:color="000000"/>
              <w:right w:val="single" w:sz="4" w:space="0" w:color="000000"/>
            </w:tcBorders>
            <w:shd w:val="clear" w:color="auto" w:fill="EBE8EC"/>
          </w:tcPr>
          <w:p w14:paraId="217B771A" w14:textId="77777777" w:rsidR="00F52E41" w:rsidRDefault="00000000">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("nurses"[MeSH </w:t>
            </w:r>
            <w:proofErr w:type="spellStart"/>
            <w:r>
              <w:rPr>
                <w:rFonts w:ascii="Arial Narrow" w:eastAsia="Arial Narrow" w:hAnsi="Arial Narrow" w:cs="Arial Narrow"/>
              </w:rPr>
              <w:t>Terms</w:t>
            </w:r>
            <w:proofErr w:type="spellEnd"/>
            <w:r>
              <w:rPr>
                <w:rFonts w:ascii="Arial Narrow" w:eastAsia="Arial Narrow" w:hAnsi="Arial Narrow" w:cs="Arial Narrow"/>
              </w:rPr>
              <w:t>] OR "</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role"[Title/</w:t>
            </w:r>
            <w:proofErr w:type="spellStart"/>
            <w:r>
              <w:rPr>
                <w:rFonts w:ascii="Arial Narrow" w:eastAsia="Arial Narrow" w:hAnsi="Arial Narrow" w:cs="Arial Narrow"/>
              </w:rPr>
              <w:t>Abstract</w:t>
            </w:r>
            <w:proofErr w:type="spellEnd"/>
            <w:r>
              <w:rPr>
                <w:rFonts w:ascii="Arial Narrow" w:eastAsia="Arial Narrow" w:hAnsi="Arial Narrow" w:cs="Arial Narrow"/>
              </w:rPr>
              <w:t xml:space="preserve">] OR "nurse-led </w:t>
            </w:r>
            <w:proofErr w:type="spellStart"/>
            <w:r>
              <w:rPr>
                <w:rFonts w:ascii="Arial Narrow" w:eastAsia="Arial Narrow" w:hAnsi="Arial Narrow" w:cs="Arial Narrow"/>
              </w:rPr>
              <w:t>intervention</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xml:space="preserve">] OR "skin </w:t>
            </w:r>
            <w:proofErr w:type="spellStart"/>
            <w:r>
              <w:rPr>
                <w:rFonts w:ascii="Arial Narrow" w:eastAsia="Arial Narrow" w:hAnsi="Arial Narrow" w:cs="Arial Narrow"/>
              </w:rPr>
              <w:t>neoplasms</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AND ("</w:t>
            </w:r>
            <w:proofErr w:type="spellStart"/>
            <w:r>
              <w:rPr>
                <w:rFonts w:ascii="Arial Narrow" w:eastAsia="Arial Narrow" w:hAnsi="Arial Narrow" w:cs="Arial Narrow"/>
              </w:rPr>
              <w:t>adherence</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 OR "</w:t>
            </w:r>
            <w:proofErr w:type="spellStart"/>
            <w:r>
              <w:rPr>
                <w:rFonts w:ascii="Arial Narrow" w:eastAsia="Arial Narrow" w:hAnsi="Arial Narrow" w:cs="Arial Narrow"/>
              </w:rPr>
              <w:t>treatment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adherence</w:t>
            </w:r>
            <w:proofErr w:type="spellEnd"/>
            <w:r>
              <w:rPr>
                <w:rFonts w:ascii="Arial Narrow" w:eastAsia="Arial Narrow" w:hAnsi="Arial Narrow" w:cs="Arial Narrow"/>
              </w:rPr>
              <w:t xml:space="preserve"> and </w:t>
            </w:r>
            <w:proofErr w:type="spellStart"/>
            <w:r>
              <w:rPr>
                <w:rFonts w:ascii="Arial Narrow" w:eastAsia="Arial Narrow" w:hAnsi="Arial Narrow" w:cs="Arial Narrow"/>
              </w:rPr>
              <w:t>compliance</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OR "</w:t>
            </w:r>
            <w:proofErr w:type="spellStart"/>
            <w:r>
              <w:rPr>
                <w:rFonts w:ascii="Arial Narrow" w:eastAsia="Arial Narrow" w:hAnsi="Arial Narrow" w:cs="Arial Narrow"/>
              </w:rPr>
              <w:t>compliance</w:t>
            </w:r>
            <w:proofErr w:type="spellEnd"/>
            <w:r>
              <w:rPr>
                <w:rFonts w:ascii="Arial Narrow" w:eastAsia="Arial Narrow" w:hAnsi="Arial Narrow" w:cs="Arial Narrow"/>
              </w:rPr>
              <w:t>"[Title/</w:t>
            </w:r>
            <w:proofErr w:type="spellStart"/>
            <w:r>
              <w:rPr>
                <w:rFonts w:ascii="Arial Narrow" w:eastAsia="Arial Narrow" w:hAnsi="Arial Narrow" w:cs="Arial Narrow"/>
              </w:rPr>
              <w:t>Abstract</w:t>
            </w:r>
            <w:proofErr w:type="spellEnd"/>
            <w:r>
              <w:rPr>
                <w:rFonts w:ascii="Arial Narrow" w:eastAsia="Arial Narrow" w:hAnsi="Arial Narrow" w:cs="Arial Narrow"/>
              </w:rPr>
              <w:t>])</w:t>
            </w:r>
          </w:p>
          <w:p w14:paraId="1894D56C" w14:textId="77777777" w:rsidR="00F52E41" w:rsidRDefault="00F52E41">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p>
        </w:tc>
      </w:tr>
      <w:tr w:rsidR="00F52E41" w14:paraId="45C67D62" w14:textId="77777777" w:rsidTr="00F52E41">
        <w:trPr>
          <w:trHeight w:val="253"/>
        </w:trPr>
        <w:tc>
          <w:tcPr>
            <w:cnfStyle w:val="000010000000" w:firstRow="0" w:lastRow="0" w:firstColumn="0" w:lastColumn="0" w:oddVBand="1" w:evenVBand="0" w:oddHBand="0" w:evenHBand="0" w:firstRowFirstColumn="0" w:firstRowLastColumn="0" w:lastRowFirstColumn="0" w:lastRowLastColumn="0"/>
            <w:tcW w:w="2263" w:type="dxa"/>
            <w:vMerge/>
            <w:tcBorders>
              <w:top w:val="single" w:sz="4" w:space="0" w:color="000000"/>
              <w:left w:val="single" w:sz="4" w:space="0" w:color="000000"/>
              <w:bottom w:val="single" w:sz="4" w:space="0" w:color="000000"/>
              <w:right w:val="single" w:sz="4" w:space="0" w:color="000000"/>
            </w:tcBorders>
            <w:shd w:val="clear" w:color="auto" w:fill="D7D2D9"/>
          </w:tcPr>
          <w:p w14:paraId="59B872FC"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2" w:type="dxa"/>
            <w:tcBorders>
              <w:top w:val="single" w:sz="4" w:space="0" w:color="000000"/>
              <w:left w:val="single" w:sz="4" w:space="0" w:color="000000"/>
              <w:bottom w:val="single" w:sz="4" w:space="0" w:color="000000"/>
              <w:right w:val="single" w:sz="4" w:space="0" w:color="000000"/>
            </w:tcBorders>
          </w:tcPr>
          <w:p w14:paraId="14200345" w14:textId="77777777" w:rsidR="00F52E41" w:rsidRDefault="0000000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"nurse-led"[</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AND ("</w:t>
            </w:r>
            <w:proofErr w:type="spellStart"/>
            <w:r>
              <w:rPr>
                <w:rFonts w:ascii="Arial Narrow" w:eastAsia="Arial Narrow" w:hAnsi="Arial Narrow" w:cs="Arial Narrow"/>
              </w:rPr>
              <w:t>intervention</w:t>
            </w:r>
            <w:proofErr w:type="spellEnd"/>
            <w:r>
              <w:rPr>
                <w:rFonts w:ascii="Arial Narrow" w:eastAsia="Arial Narrow" w:hAnsi="Arial Narrow" w:cs="Arial Narrow"/>
              </w:rPr>
              <w:t xml:space="preserve"> s"[</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interventions</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interventive</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methods</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OR "</w:t>
            </w:r>
            <w:proofErr w:type="spellStart"/>
            <w:r>
              <w:rPr>
                <w:rFonts w:ascii="Arial Narrow" w:eastAsia="Arial Narrow" w:hAnsi="Arial Narrow" w:cs="Arial Narrow"/>
              </w:rPr>
              <w:t>methods</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intervention</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interventional</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AND ("</w:t>
            </w:r>
            <w:proofErr w:type="spellStart"/>
            <w:r>
              <w:rPr>
                <w:rFonts w:ascii="Arial Narrow" w:eastAsia="Arial Narrow" w:hAnsi="Arial Narrow" w:cs="Arial Narrow"/>
              </w:rPr>
              <w:t>prevention</w:t>
            </w:r>
            <w:proofErr w:type="spellEnd"/>
            <w:r>
              <w:rPr>
                <w:rFonts w:ascii="Arial Narrow" w:eastAsia="Arial Narrow" w:hAnsi="Arial Narrow" w:cs="Arial Narrow"/>
              </w:rPr>
              <w:t xml:space="preserve"> and control"[MeSH </w:t>
            </w:r>
            <w:proofErr w:type="spellStart"/>
            <w:r>
              <w:rPr>
                <w:rFonts w:ascii="Arial Narrow" w:eastAsia="Arial Narrow" w:hAnsi="Arial Narrow" w:cs="Arial Narrow"/>
              </w:rPr>
              <w:t>Subheading</w:t>
            </w:r>
            <w:proofErr w:type="spellEnd"/>
            <w:r>
              <w:rPr>
                <w:rFonts w:ascii="Arial Narrow" w:eastAsia="Arial Narrow" w:hAnsi="Arial Narrow" w:cs="Arial Narrow"/>
              </w:rPr>
              <w:t>] OR ("</w:t>
            </w:r>
            <w:proofErr w:type="spellStart"/>
            <w:r>
              <w:rPr>
                <w:rFonts w:ascii="Arial Narrow" w:eastAsia="Arial Narrow" w:hAnsi="Arial Narrow" w:cs="Arial Narrow"/>
              </w:rPr>
              <w:t>prevention</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AND "control"[</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prevention</w:t>
            </w:r>
            <w:proofErr w:type="spellEnd"/>
            <w:r>
              <w:rPr>
                <w:rFonts w:ascii="Arial Narrow" w:eastAsia="Arial Narrow" w:hAnsi="Arial Narrow" w:cs="Arial Narrow"/>
              </w:rPr>
              <w:t xml:space="preserve"> and control"[</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AND ("skin </w:t>
            </w:r>
            <w:proofErr w:type="spellStart"/>
            <w:r>
              <w:rPr>
                <w:rFonts w:ascii="Arial Narrow" w:eastAsia="Arial Narrow" w:hAnsi="Arial Narrow" w:cs="Arial Narrow"/>
              </w:rPr>
              <w:t>neoplasms</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OR ("skin"[</w:t>
            </w:r>
            <w:proofErr w:type="spellStart"/>
            <w:r>
              <w:rPr>
                <w:rFonts w:ascii="Arial Narrow" w:eastAsia="Arial Narrow" w:hAnsi="Arial Narrow" w:cs="Arial Narrow"/>
              </w:rPr>
              <w:t>All</w:t>
            </w:r>
            <w:proofErr w:type="spellEnd"/>
          </w:p>
          <w:p w14:paraId="2B2A19C0" w14:textId="77777777" w:rsidR="00F52E41" w:rsidRDefault="0000000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Fields] AND "</w:t>
            </w:r>
            <w:proofErr w:type="spellStart"/>
            <w:r>
              <w:rPr>
                <w:rFonts w:ascii="Arial Narrow" w:eastAsia="Arial Narrow" w:hAnsi="Arial Narrow" w:cs="Arial Narrow"/>
              </w:rPr>
              <w:t>neoplasms</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"skin </w:t>
            </w:r>
            <w:proofErr w:type="spellStart"/>
            <w:r>
              <w:rPr>
                <w:rFonts w:ascii="Arial Narrow" w:eastAsia="Arial Narrow" w:hAnsi="Arial Narrow" w:cs="Arial Narrow"/>
              </w:rPr>
              <w:t>neoplasms</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("skin"[</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AND "</w:t>
            </w:r>
            <w:proofErr w:type="spellStart"/>
            <w:r>
              <w:rPr>
                <w:rFonts w:ascii="Arial Narrow" w:eastAsia="Arial Narrow" w:hAnsi="Arial Narrow" w:cs="Arial Narrow"/>
              </w:rPr>
              <w:t>cancer</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"skin </w:t>
            </w:r>
            <w:proofErr w:type="spellStart"/>
            <w:r>
              <w:rPr>
                <w:rFonts w:ascii="Arial Narrow" w:eastAsia="Arial Narrow" w:hAnsi="Arial Narrow" w:cs="Arial Narrow"/>
              </w:rPr>
              <w:t>cancer</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AND ("</w:t>
            </w:r>
            <w:proofErr w:type="spellStart"/>
            <w:r>
              <w:rPr>
                <w:rFonts w:ascii="Arial Narrow" w:eastAsia="Arial Narrow" w:hAnsi="Arial Narrow" w:cs="Arial Narrow"/>
              </w:rPr>
              <w:t>behavior</w:t>
            </w:r>
            <w:proofErr w:type="spellEnd"/>
            <w:r>
              <w:rPr>
                <w:rFonts w:ascii="Arial Narrow" w:eastAsia="Arial Narrow" w:hAnsi="Arial Narrow" w:cs="Arial Narrow"/>
              </w:rPr>
              <w:t xml:space="preserve">"[MeSH </w:t>
            </w:r>
            <w:proofErr w:type="spellStart"/>
            <w:r>
              <w:rPr>
                <w:rFonts w:ascii="Arial Narrow" w:eastAsia="Arial Narrow" w:hAnsi="Arial Narrow" w:cs="Arial Narrow"/>
              </w:rPr>
              <w:t>Terms</w:t>
            </w:r>
            <w:proofErr w:type="spellEnd"/>
            <w:r>
              <w:rPr>
                <w:rFonts w:ascii="Arial Narrow" w:eastAsia="Arial Narrow" w:hAnsi="Arial Narrow" w:cs="Arial Narrow"/>
              </w:rPr>
              <w:t>] OR "</w:t>
            </w:r>
            <w:proofErr w:type="spellStart"/>
            <w:r>
              <w:rPr>
                <w:rFonts w:ascii="Arial Narrow" w:eastAsia="Arial Narrow" w:hAnsi="Arial Narrow" w:cs="Arial Narrow"/>
              </w:rPr>
              <w:t>behavior</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behavioral</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behavioural</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behavior</w:t>
            </w:r>
            <w:proofErr w:type="spellEnd"/>
            <w:r>
              <w:rPr>
                <w:rFonts w:ascii="Arial Narrow" w:eastAsia="Arial Narrow" w:hAnsi="Arial Narrow" w:cs="Arial Narrow"/>
              </w:rPr>
              <w:t xml:space="preserve"> s"[</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behaviorally</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behaviour</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behaviourally</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behaviours</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behaviors</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w:t>
            </w:r>
          </w:p>
          <w:p w14:paraId="092AB09F" w14:textId="77777777" w:rsidR="00F52E41" w:rsidRDefault="0000000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w:t>
            </w:r>
            <w:proofErr w:type="spellStart"/>
            <w:r>
              <w:rPr>
                <w:rFonts w:ascii="Arial Narrow" w:eastAsia="Arial Narrow" w:hAnsi="Arial Narrow" w:cs="Arial Narrow"/>
              </w:rPr>
              <w:t>pattern</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pattern</w:t>
            </w:r>
            <w:proofErr w:type="spellEnd"/>
            <w:r>
              <w:rPr>
                <w:rFonts w:ascii="Arial Narrow" w:eastAsia="Arial Narrow" w:hAnsi="Arial Narrow" w:cs="Arial Narrow"/>
              </w:rPr>
              <w:t xml:space="preserve"> s"[</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patternability</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Fields]OR "</w:t>
            </w:r>
            <w:proofErr w:type="spellStart"/>
            <w:r>
              <w:rPr>
                <w:rFonts w:ascii="Arial Narrow" w:eastAsia="Arial Narrow" w:hAnsi="Arial Narrow" w:cs="Arial Narrow"/>
              </w:rPr>
              <w:t>patternable</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patterned</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patterning</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patternings</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 OR "</w:t>
            </w:r>
            <w:proofErr w:type="spellStart"/>
            <w:r>
              <w:rPr>
                <w:rFonts w:ascii="Arial Narrow" w:eastAsia="Arial Narrow" w:hAnsi="Arial Narrow" w:cs="Arial Narrow"/>
              </w:rPr>
              <w:t>patterns</w:t>
            </w:r>
            <w:proofErr w:type="spellEnd"/>
            <w:r>
              <w:rPr>
                <w:rFonts w:ascii="Arial Narrow" w:eastAsia="Arial Narrow" w:hAnsi="Arial Narrow" w:cs="Arial Narrow"/>
              </w:rPr>
              <w:t>"[</w:t>
            </w:r>
            <w:proofErr w:type="spellStart"/>
            <w:r>
              <w:rPr>
                <w:rFonts w:ascii="Arial Narrow" w:eastAsia="Arial Narrow" w:hAnsi="Arial Narrow" w:cs="Arial Narrow"/>
              </w:rPr>
              <w:t>All</w:t>
            </w:r>
            <w:proofErr w:type="spellEnd"/>
            <w:r>
              <w:rPr>
                <w:rFonts w:ascii="Arial Narrow" w:eastAsia="Arial Narrow" w:hAnsi="Arial Narrow" w:cs="Arial Narrow"/>
              </w:rPr>
              <w:t xml:space="preserve"> Fields])</w:t>
            </w:r>
          </w:p>
        </w:tc>
      </w:tr>
      <w:tr w:rsidR="00F52E41" w14:paraId="472A0379" w14:textId="77777777" w:rsidTr="00F52E41">
        <w:trPr>
          <w:cnfStyle w:val="010000000000" w:firstRow="0" w:lastRow="1" w:firstColumn="0" w:lastColumn="0" w:oddVBand="0" w:evenVBand="0" w:oddHBand="0"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2263" w:type="dxa"/>
            <w:vMerge/>
            <w:tcBorders>
              <w:top w:val="single" w:sz="4" w:space="0" w:color="000000"/>
              <w:left w:val="single" w:sz="4" w:space="0" w:color="000000"/>
              <w:bottom w:val="single" w:sz="4" w:space="0" w:color="000000"/>
              <w:right w:val="single" w:sz="4" w:space="0" w:color="000000"/>
            </w:tcBorders>
            <w:shd w:val="clear" w:color="auto" w:fill="D7D2D9"/>
          </w:tcPr>
          <w:p w14:paraId="6AC4E63A"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2" w:type="dxa"/>
            <w:tcBorders>
              <w:top w:val="single" w:sz="4" w:space="0" w:color="000000"/>
              <w:left w:val="single" w:sz="4" w:space="0" w:color="000000"/>
              <w:bottom w:val="single" w:sz="4" w:space="0" w:color="000000"/>
              <w:right w:val="single" w:sz="4" w:space="0" w:color="000000"/>
            </w:tcBorders>
            <w:shd w:val="clear" w:color="auto" w:fill="EBE8EC"/>
          </w:tcPr>
          <w:p w14:paraId="1EC11FCE" w14:textId="77777777" w:rsidR="00F52E41" w:rsidRDefault="00000000">
            <w:pPr>
              <w:cnfStyle w:val="010000000000" w:firstRow="0" w:lastRow="1"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val="0"/>
                <w:bCs w:val="0"/>
              </w:rPr>
              <w:t>(("</w:t>
            </w:r>
            <w:proofErr w:type="spellStart"/>
            <w:r>
              <w:rPr>
                <w:rFonts w:ascii="Arial Narrow" w:eastAsia="Arial Narrow" w:hAnsi="Arial Narrow" w:cs="Arial Narrow"/>
                <w:b w:val="0"/>
                <w:bCs w:val="0"/>
              </w:rPr>
              <w:t>nursing</w:t>
            </w:r>
            <w:proofErr w:type="spellEnd"/>
            <w:r>
              <w:rPr>
                <w:rFonts w:ascii="Arial Narrow" w:eastAsia="Arial Narrow" w:hAnsi="Arial Narrow" w:cs="Arial Narrow"/>
                <w:b w:val="0"/>
                <w:bCs w:val="0"/>
              </w:rPr>
              <w:t xml:space="preserve">"[MeSH </w:t>
            </w:r>
            <w:proofErr w:type="spellStart"/>
            <w:r>
              <w:rPr>
                <w:rFonts w:ascii="Arial Narrow" w:eastAsia="Arial Narrow" w:hAnsi="Arial Narrow" w:cs="Arial Narrow"/>
                <w:b w:val="0"/>
                <w:bCs w:val="0"/>
              </w:rPr>
              <w:t>Terms</w:t>
            </w:r>
            <w:proofErr w:type="spellEnd"/>
            <w:r>
              <w:rPr>
                <w:rFonts w:ascii="Arial Narrow" w:eastAsia="Arial Narrow" w:hAnsi="Arial Narrow" w:cs="Arial Narrow"/>
                <w:b w:val="0"/>
                <w:bCs w:val="0"/>
              </w:rPr>
              <w:t>] OR "</w:t>
            </w:r>
            <w:proofErr w:type="spellStart"/>
            <w:r>
              <w:rPr>
                <w:rFonts w:ascii="Arial Narrow" w:eastAsia="Arial Narrow" w:hAnsi="Arial Narrow" w:cs="Arial Narrow"/>
                <w:b w:val="0"/>
                <w:bCs w:val="0"/>
              </w:rPr>
              <w:t>nursing</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nursings</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nursing</w:t>
            </w:r>
            <w:proofErr w:type="spellEnd"/>
            <w:r>
              <w:rPr>
                <w:rFonts w:ascii="Arial Narrow" w:eastAsia="Arial Narrow" w:hAnsi="Arial Narrow" w:cs="Arial Narrow"/>
                <w:b w:val="0"/>
                <w:bCs w:val="0"/>
              </w:rPr>
              <w:t xml:space="preserve">"[MeSH </w:t>
            </w:r>
            <w:proofErr w:type="spellStart"/>
            <w:r>
              <w:rPr>
                <w:rFonts w:ascii="Arial Narrow" w:eastAsia="Arial Narrow" w:hAnsi="Arial Narrow" w:cs="Arial Narrow"/>
                <w:b w:val="0"/>
                <w:bCs w:val="0"/>
              </w:rPr>
              <w:t>Subheading</w:t>
            </w:r>
            <w:proofErr w:type="spellEnd"/>
            <w:r>
              <w:rPr>
                <w:rFonts w:ascii="Arial Narrow" w:eastAsia="Arial Narrow" w:hAnsi="Arial Narrow" w:cs="Arial Narrow"/>
                <w:b w:val="0"/>
                <w:bCs w:val="0"/>
              </w:rPr>
              <w:t>] OR "</w:t>
            </w:r>
            <w:proofErr w:type="spellStart"/>
            <w:r>
              <w:rPr>
                <w:rFonts w:ascii="Arial Narrow" w:eastAsia="Arial Narrow" w:hAnsi="Arial Narrow" w:cs="Arial Narrow"/>
                <w:b w:val="0"/>
                <w:bCs w:val="0"/>
              </w:rPr>
              <w:t>nursing</w:t>
            </w:r>
            <w:proofErr w:type="spellEnd"/>
            <w:r>
              <w:rPr>
                <w:rFonts w:ascii="Arial Narrow" w:eastAsia="Arial Narrow" w:hAnsi="Arial Narrow" w:cs="Arial Narrow"/>
                <w:b w:val="0"/>
                <w:bCs w:val="0"/>
              </w:rPr>
              <w:t xml:space="preserve"> s"[</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AND ("role"[MeSH </w:t>
            </w:r>
            <w:proofErr w:type="spellStart"/>
            <w:r>
              <w:rPr>
                <w:rFonts w:ascii="Arial Narrow" w:eastAsia="Arial Narrow" w:hAnsi="Arial Narrow" w:cs="Arial Narrow"/>
                <w:b w:val="0"/>
                <w:bCs w:val="0"/>
              </w:rPr>
              <w:t>Terms</w:t>
            </w:r>
            <w:proofErr w:type="spellEnd"/>
            <w:r>
              <w:rPr>
                <w:rFonts w:ascii="Arial Narrow" w:eastAsia="Arial Narrow" w:hAnsi="Arial Narrow" w:cs="Arial Narrow"/>
                <w:b w:val="0"/>
                <w:bCs w:val="0"/>
              </w:rPr>
              <w:t>] OR "role"[</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AND (("skin </w:t>
            </w:r>
            <w:proofErr w:type="spellStart"/>
            <w:r>
              <w:rPr>
                <w:rFonts w:ascii="Arial Narrow" w:eastAsia="Arial Narrow" w:hAnsi="Arial Narrow" w:cs="Arial Narrow"/>
                <w:b w:val="0"/>
                <w:bCs w:val="0"/>
              </w:rPr>
              <w:t>neoplasms</w:t>
            </w:r>
            <w:proofErr w:type="spellEnd"/>
            <w:r>
              <w:rPr>
                <w:rFonts w:ascii="Arial Narrow" w:eastAsia="Arial Narrow" w:hAnsi="Arial Narrow" w:cs="Arial Narrow"/>
                <w:b w:val="0"/>
                <w:bCs w:val="0"/>
              </w:rPr>
              <w:t xml:space="preserve">"[MeSH </w:t>
            </w:r>
            <w:proofErr w:type="spellStart"/>
            <w:r>
              <w:rPr>
                <w:rFonts w:ascii="Arial Narrow" w:eastAsia="Arial Narrow" w:hAnsi="Arial Narrow" w:cs="Arial Narrow"/>
                <w:b w:val="0"/>
                <w:bCs w:val="0"/>
              </w:rPr>
              <w:t>Terms</w:t>
            </w:r>
            <w:proofErr w:type="spellEnd"/>
            <w:r>
              <w:rPr>
                <w:rFonts w:ascii="Arial Narrow" w:eastAsia="Arial Narrow" w:hAnsi="Arial Narrow" w:cs="Arial Narrow"/>
                <w:b w:val="0"/>
                <w:bCs w:val="0"/>
              </w:rPr>
              <w:t>] OR ("skin"[</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AND "</w:t>
            </w:r>
            <w:proofErr w:type="spellStart"/>
            <w:r>
              <w:rPr>
                <w:rFonts w:ascii="Arial Narrow" w:eastAsia="Arial Narrow" w:hAnsi="Arial Narrow" w:cs="Arial Narrow"/>
                <w:b w:val="0"/>
                <w:bCs w:val="0"/>
              </w:rPr>
              <w:t>neoplasms</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"skin </w:t>
            </w:r>
            <w:proofErr w:type="spellStart"/>
            <w:r>
              <w:rPr>
                <w:rFonts w:ascii="Arial Narrow" w:eastAsia="Arial Narrow" w:hAnsi="Arial Narrow" w:cs="Arial Narrow"/>
                <w:b w:val="0"/>
                <w:bCs w:val="0"/>
              </w:rPr>
              <w:t>neoplasms</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("skin"[</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AND "</w:t>
            </w:r>
            <w:proofErr w:type="spellStart"/>
            <w:r>
              <w:rPr>
                <w:rFonts w:ascii="Arial Narrow" w:eastAsia="Arial Narrow" w:hAnsi="Arial Narrow" w:cs="Arial Narrow"/>
                <w:b w:val="0"/>
                <w:bCs w:val="0"/>
              </w:rPr>
              <w:t>cancer</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"skin </w:t>
            </w:r>
            <w:proofErr w:type="spellStart"/>
            <w:r>
              <w:rPr>
                <w:rFonts w:ascii="Arial Narrow" w:eastAsia="Arial Narrow" w:hAnsi="Arial Narrow" w:cs="Arial Narrow"/>
                <w:b w:val="0"/>
                <w:bCs w:val="0"/>
              </w:rPr>
              <w:t>cancer</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AND ("</w:t>
            </w:r>
            <w:proofErr w:type="spellStart"/>
            <w:r>
              <w:rPr>
                <w:rFonts w:ascii="Arial Narrow" w:eastAsia="Arial Narrow" w:hAnsi="Arial Narrow" w:cs="Arial Narrow"/>
                <w:b w:val="0"/>
                <w:bCs w:val="0"/>
              </w:rPr>
              <w:t>prevent</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preventability</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preventable</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preventative</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w:t>
            </w:r>
          </w:p>
          <w:p w14:paraId="71EDE87E" w14:textId="77777777" w:rsidR="00F52E41" w:rsidRDefault="00000000">
            <w:pPr>
              <w:cnfStyle w:val="010000000000" w:firstRow="0" w:lastRow="1"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val="0"/>
                <w:bCs w:val="0"/>
              </w:rPr>
              <w:t>"</w:t>
            </w:r>
            <w:proofErr w:type="spellStart"/>
            <w:r>
              <w:rPr>
                <w:rFonts w:ascii="Arial Narrow" w:eastAsia="Arial Narrow" w:hAnsi="Arial Narrow" w:cs="Arial Narrow"/>
                <w:b w:val="0"/>
                <w:bCs w:val="0"/>
              </w:rPr>
              <w:t>preventatively</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preventatives</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prevented</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preventing</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prevention</w:t>
            </w:r>
            <w:proofErr w:type="spellEnd"/>
            <w:r>
              <w:rPr>
                <w:rFonts w:ascii="Arial Narrow" w:eastAsia="Arial Narrow" w:hAnsi="Arial Narrow" w:cs="Arial Narrow"/>
                <w:b w:val="0"/>
                <w:bCs w:val="0"/>
              </w:rPr>
              <w:t xml:space="preserve"> and control"[MeSH </w:t>
            </w:r>
            <w:proofErr w:type="spellStart"/>
            <w:r>
              <w:rPr>
                <w:rFonts w:ascii="Arial Narrow" w:eastAsia="Arial Narrow" w:hAnsi="Arial Narrow" w:cs="Arial Narrow"/>
                <w:b w:val="0"/>
                <w:bCs w:val="0"/>
              </w:rPr>
              <w:t>Subheading</w:t>
            </w:r>
            <w:proofErr w:type="spellEnd"/>
            <w:r>
              <w:rPr>
                <w:rFonts w:ascii="Arial Narrow" w:eastAsia="Arial Narrow" w:hAnsi="Arial Narrow" w:cs="Arial Narrow"/>
                <w:b w:val="0"/>
                <w:bCs w:val="0"/>
              </w:rPr>
              <w:t>] OR ("</w:t>
            </w:r>
            <w:proofErr w:type="spellStart"/>
            <w:r>
              <w:rPr>
                <w:rFonts w:ascii="Arial Narrow" w:eastAsia="Arial Narrow" w:hAnsi="Arial Narrow" w:cs="Arial Narrow"/>
                <w:b w:val="0"/>
                <w:bCs w:val="0"/>
              </w:rPr>
              <w:t>prevention</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AND "control"[</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prevention</w:t>
            </w:r>
            <w:proofErr w:type="spellEnd"/>
            <w:r>
              <w:rPr>
                <w:rFonts w:ascii="Arial Narrow" w:eastAsia="Arial Narrow" w:hAnsi="Arial Narrow" w:cs="Arial Narrow"/>
                <w:b w:val="0"/>
                <w:bCs w:val="0"/>
              </w:rPr>
              <w:t xml:space="preserve"> and control"[</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prevention</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 "</w:t>
            </w:r>
            <w:proofErr w:type="spellStart"/>
            <w:r>
              <w:rPr>
                <w:rFonts w:ascii="Arial Narrow" w:eastAsia="Arial Narrow" w:hAnsi="Arial Narrow" w:cs="Arial Narrow"/>
                <w:b w:val="0"/>
                <w:bCs w:val="0"/>
              </w:rPr>
              <w:t>prevention</w:t>
            </w:r>
            <w:proofErr w:type="spellEnd"/>
            <w:r>
              <w:rPr>
                <w:rFonts w:ascii="Arial Narrow" w:eastAsia="Arial Narrow" w:hAnsi="Arial Narrow" w:cs="Arial Narrow"/>
                <w:b w:val="0"/>
                <w:bCs w:val="0"/>
              </w:rPr>
              <w:t xml:space="preserve"> s"[</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preventions</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"preventive"[Al Fields] OR "</w:t>
            </w:r>
            <w:proofErr w:type="spellStart"/>
            <w:r>
              <w:rPr>
                <w:rFonts w:ascii="Arial Narrow" w:eastAsia="Arial Narrow" w:hAnsi="Arial Narrow" w:cs="Arial Narrow"/>
                <w:b w:val="0"/>
                <w:bCs w:val="0"/>
              </w:rPr>
              <w:t>preventively</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"preventives"[</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w:t>
            </w:r>
          </w:p>
          <w:p w14:paraId="4EFD0EA0" w14:textId="77777777" w:rsidR="00F52E41" w:rsidRDefault="00000000">
            <w:pPr>
              <w:cnfStyle w:val="010000000000" w:firstRow="0" w:lastRow="1"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val="0"/>
                <w:bCs w:val="0"/>
              </w:rPr>
              <w:t>"</w:t>
            </w:r>
            <w:proofErr w:type="spellStart"/>
            <w:r>
              <w:rPr>
                <w:rFonts w:ascii="Arial Narrow" w:eastAsia="Arial Narrow" w:hAnsi="Arial Narrow" w:cs="Arial Narrow"/>
                <w:b w:val="0"/>
                <w:bCs w:val="0"/>
              </w:rPr>
              <w:t>prevents</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AND ("</w:t>
            </w:r>
            <w:proofErr w:type="spellStart"/>
            <w:r>
              <w:rPr>
                <w:rFonts w:ascii="Arial Narrow" w:eastAsia="Arial Narrow" w:hAnsi="Arial Narrow" w:cs="Arial Narrow"/>
                <w:b w:val="0"/>
                <w:bCs w:val="0"/>
              </w:rPr>
              <w:t>sunburn</w:t>
            </w:r>
            <w:proofErr w:type="spellEnd"/>
            <w:r>
              <w:rPr>
                <w:rFonts w:ascii="Arial Narrow" w:eastAsia="Arial Narrow" w:hAnsi="Arial Narrow" w:cs="Arial Narrow"/>
                <w:b w:val="0"/>
                <w:bCs w:val="0"/>
              </w:rPr>
              <w:t xml:space="preserve">"[MeSH </w:t>
            </w:r>
            <w:proofErr w:type="spellStart"/>
            <w:r>
              <w:rPr>
                <w:rFonts w:ascii="Arial Narrow" w:eastAsia="Arial Narrow" w:hAnsi="Arial Narrow" w:cs="Arial Narrow"/>
                <w:b w:val="0"/>
                <w:bCs w:val="0"/>
              </w:rPr>
              <w:t>Terms</w:t>
            </w:r>
            <w:proofErr w:type="spellEnd"/>
            <w:r>
              <w:rPr>
                <w:rFonts w:ascii="Arial Narrow" w:eastAsia="Arial Narrow" w:hAnsi="Arial Narrow" w:cs="Arial Narrow"/>
                <w:b w:val="0"/>
                <w:bCs w:val="0"/>
              </w:rPr>
              <w:t>] OR "</w:t>
            </w:r>
            <w:proofErr w:type="spellStart"/>
            <w:r>
              <w:rPr>
                <w:rFonts w:ascii="Arial Narrow" w:eastAsia="Arial Narrow" w:hAnsi="Arial Narrow" w:cs="Arial Narrow"/>
                <w:b w:val="0"/>
                <w:bCs w:val="0"/>
              </w:rPr>
              <w:t>sunburn</w:t>
            </w:r>
            <w:proofErr w:type="spellEnd"/>
            <w:r>
              <w:rPr>
                <w:rFonts w:ascii="Arial Narrow" w:eastAsia="Arial Narrow" w:hAnsi="Arial Narrow" w:cs="Arial Narrow"/>
                <w:b w:val="0"/>
                <w:bCs w:val="0"/>
              </w:rPr>
              <w:t>"[Al Fields] OR "</w:t>
            </w:r>
            <w:proofErr w:type="spellStart"/>
            <w:r>
              <w:rPr>
                <w:rFonts w:ascii="Arial Narrow" w:eastAsia="Arial Narrow" w:hAnsi="Arial Narrow" w:cs="Arial Narrow"/>
                <w:b w:val="0"/>
                <w:bCs w:val="0"/>
              </w:rPr>
              <w:t>sunburns</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 "</w:t>
            </w:r>
            <w:proofErr w:type="spellStart"/>
            <w:r>
              <w:rPr>
                <w:rFonts w:ascii="Arial Narrow" w:eastAsia="Arial Narrow" w:hAnsi="Arial Narrow" w:cs="Arial Narrow"/>
                <w:b w:val="0"/>
                <w:bCs w:val="0"/>
              </w:rPr>
              <w:t>sunburned</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 OR</w:t>
            </w:r>
          </w:p>
          <w:p w14:paraId="5D26FCB2" w14:textId="77777777" w:rsidR="00F52E41" w:rsidRDefault="00000000">
            <w:pPr>
              <w:cnfStyle w:val="010000000000" w:firstRow="0" w:lastRow="1"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b w:val="0"/>
                <w:bCs w:val="0"/>
              </w:rPr>
              <w:t>"</w:t>
            </w:r>
            <w:proofErr w:type="spellStart"/>
            <w:r>
              <w:rPr>
                <w:rFonts w:ascii="Arial Narrow" w:eastAsia="Arial Narrow" w:hAnsi="Arial Narrow" w:cs="Arial Narrow"/>
                <w:b w:val="0"/>
                <w:bCs w:val="0"/>
              </w:rPr>
              <w:t>sunburning</w:t>
            </w:r>
            <w:proofErr w:type="spellEnd"/>
            <w:r>
              <w:rPr>
                <w:rFonts w:ascii="Arial Narrow" w:eastAsia="Arial Narrow" w:hAnsi="Arial Narrow" w:cs="Arial Narrow"/>
                <w:b w:val="0"/>
                <w:bCs w:val="0"/>
              </w:rPr>
              <w:t>"[</w:t>
            </w:r>
            <w:proofErr w:type="spellStart"/>
            <w:r>
              <w:rPr>
                <w:rFonts w:ascii="Arial Narrow" w:eastAsia="Arial Narrow" w:hAnsi="Arial Narrow" w:cs="Arial Narrow"/>
                <w:b w:val="0"/>
                <w:bCs w:val="0"/>
              </w:rPr>
              <w:t>All</w:t>
            </w:r>
            <w:proofErr w:type="spellEnd"/>
            <w:r>
              <w:rPr>
                <w:rFonts w:ascii="Arial Narrow" w:eastAsia="Arial Narrow" w:hAnsi="Arial Narrow" w:cs="Arial Narrow"/>
                <w:b w:val="0"/>
                <w:bCs w:val="0"/>
              </w:rPr>
              <w:t xml:space="preserve"> Fields]))</w:t>
            </w:r>
          </w:p>
          <w:p w14:paraId="3BB91A12" w14:textId="77777777" w:rsidR="00F52E41" w:rsidRDefault="00F52E41">
            <w:pPr>
              <w:cnfStyle w:val="010000000000" w:firstRow="0" w:lastRow="1" w:firstColumn="0" w:lastColumn="0" w:oddVBand="0" w:evenVBand="0" w:oddHBand="0" w:evenHBand="0" w:firstRowFirstColumn="0" w:firstRowLastColumn="0" w:lastRowFirstColumn="0" w:lastRowLastColumn="0"/>
              <w:rPr>
                <w:rFonts w:ascii="Arial Narrow" w:eastAsia="Arial Narrow" w:hAnsi="Arial Narrow" w:cs="Arial Narrow"/>
              </w:rPr>
            </w:pPr>
          </w:p>
        </w:tc>
      </w:tr>
    </w:tbl>
    <w:p w14:paraId="31D4181E" w14:textId="77777777" w:rsidR="00F52E41" w:rsidRDefault="00F52E41">
      <w:pPr>
        <w:rPr>
          <w:rFonts w:ascii="Arial Narrow" w:eastAsia="Arial Narrow" w:hAnsi="Arial Narrow" w:cs="Arial Narrow"/>
        </w:rPr>
      </w:pPr>
    </w:p>
    <w:p w14:paraId="30AE049A" w14:textId="77777777" w:rsidR="00F52E41" w:rsidRDefault="00F52E41">
      <w:pPr>
        <w:rPr>
          <w:rFonts w:ascii="Arial Narrow" w:eastAsia="Arial Narrow" w:hAnsi="Arial Narrow" w:cs="Arial Narrow"/>
        </w:rPr>
      </w:pPr>
    </w:p>
    <w:p w14:paraId="1EF34949" w14:textId="77777777" w:rsidR="00F52E41" w:rsidRDefault="00F52E41">
      <w:pPr>
        <w:rPr>
          <w:rFonts w:ascii="Arial Narrow" w:eastAsia="Arial Narrow" w:hAnsi="Arial Narrow" w:cs="Arial Narrow"/>
        </w:rPr>
      </w:pPr>
    </w:p>
    <w:p w14:paraId="764F37FA" w14:textId="77777777" w:rsidR="00F52E41" w:rsidRDefault="00F52E41">
      <w:pPr>
        <w:rPr>
          <w:rFonts w:ascii="Arial Narrow" w:eastAsia="Arial Narrow" w:hAnsi="Arial Narrow" w:cs="Arial Narrow"/>
        </w:rPr>
      </w:pPr>
    </w:p>
    <w:p w14:paraId="58237671" w14:textId="77777777" w:rsidR="00F52E41" w:rsidRDefault="00F52E41">
      <w:pPr>
        <w:rPr>
          <w:rFonts w:ascii="Arial Narrow" w:eastAsia="Arial Narrow" w:hAnsi="Arial Narrow" w:cs="Arial Narrow"/>
        </w:rPr>
      </w:pPr>
    </w:p>
    <w:p w14:paraId="6383BA38" w14:textId="77777777" w:rsidR="00F52E41" w:rsidRDefault="00F52E41">
      <w:pPr>
        <w:rPr>
          <w:rFonts w:ascii="Arial Narrow" w:eastAsia="Arial Narrow" w:hAnsi="Arial Narrow" w:cs="Arial Narrow"/>
        </w:rPr>
      </w:pPr>
    </w:p>
    <w:p w14:paraId="4F8BE922" w14:textId="77777777" w:rsidR="00F52E41" w:rsidRDefault="00F52E41">
      <w:pPr>
        <w:rPr>
          <w:rFonts w:ascii="Arial Narrow" w:eastAsia="Arial Narrow" w:hAnsi="Arial Narrow" w:cs="Arial Narrow"/>
        </w:rPr>
      </w:pPr>
    </w:p>
    <w:tbl>
      <w:tblPr>
        <w:tblStyle w:val="a0"/>
        <w:tblpPr w:leftFromText="141" w:rightFromText="141" w:vertAnchor="text" w:tblpY="62"/>
        <w:tblW w:w="104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1"/>
        <w:gridCol w:w="8220"/>
      </w:tblGrid>
      <w:tr w:rsidR="00F52E41" w14:paraId="4AA53C5C" w14:textId="77777777">
        <w:trPr>
          <w:trHeight w:val="316"/>
        </w:trPr>
        <w:tc>
          <w:tcPr>
            <w:tcW w:w="2271" w:type="dxa"/>
            <w:vMerge w:val="restart"/>
          </w:tcPr>
          <w:p w14:paraId="457BA1AE" w14:textId="77777777" w:rsidR="00F52E41" w:rsidRDefault="00F52E41">
            <w:pPr>
              <w:jc w:val="left"/>
              <w:rPr>
                <w:rFonts w:ascii="Arial Narrow" w:eastAsia="Arial Narrow" w:hAnsi="Arial Narrow" w:cs="Arial Narrow"/>
                <w:b/>
                <w:bCs/>
              </w:rPr>
            </w:pPr>
          </w:p>
          <w:p w14:paraId="32F6725E" w14:textId="77777777" w:rsidR="00F52E41" w:rsidRDefault="00000000">
            <w:pPr>
              <w:rPr>
                <w:rFonts w:ascii="Arial Narrow" w:eastAsia="Arial Narrow" w:hAnsi="Arial Narrow" w:cs="Arial Narrow"/>
                <w:b/>
                <w:bCs/>
              </w:rPr>
            </w:pPr>
            <w:r>
              <w:rPr>
                <w:rFonts w:ascii="Arial Narrow" w:eastAsia="Arial Narrow" w:hAnsi="Arial Narrow" w:cs="Arial Narrow"/>
                <w:b/>
                <w:bCs/>
              </w:rPr>
              <w:t>Cochrane Library</w:t>
            </w:r>
          </w:p>
        </w:tc>
        <w:tc>
          <w:tcPr>
            <w:tcW w:w="8220" w:type="dxa"/>
          </w:tcPr>
          <w:p w14:paraId="338E580A" w14:textId="77777777" w:rsidR="00F52E41" w:rsidRDefault="00000000">
            <w:pPr>
              <w:rPr>
                <w:rFonts w:ascii="Arial Narrow" w:eastAsia="Arial Narrow" w:hAnsi="Arial Narrow" w:cs="Arial Narrow"/>
              </w:rPr>
            </w:pPr>
            <w:r>
              <w:rPr>
                <w:rFonts w:ascii="Arial Narrow" w:eastAsia="Arial Narrow" w:hAnsi="Arial Narrow" w:cs="Arial Narrow"/>
              </w:rPr>
              <w:t xml:space="preserve">("nurses" OR "nurses-led </w:t>
            </w:r>
            <w:proofErr w:type="spellStart"/>
            <w:r>
              <w:rPr>
                <w:rFonts w:ascii="Arial Narrow" w:eastAsia="Arial Narrow" w:hAnsi="Arial Narrow" w:cs="Arial Narrow"/>
              </w:rPr>
              <w:t>intervention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OR "skin </w:t>
            </w:r>
            <w:proofErr w:type="spellStart"/>
            <w:r>
              <w:rPr>
                <w:rFonts w:ascii="Arial Narrow" w:eastAsia="Arial Narrow" w:hAnsi="Arial Narrow" w:cs="Arial Narrow"/>
              </w:rPr>
              <w:t>neoplasms</w:t>
            </w:r>
            <w:proofErr w:type="spellEnd"/>
            <w:r>
              <w:rPr>
                <w:rFonts w:ascii="Arial Narrow" w:eastAsia="Arial Narrow" w:hAnsi="Arial Narrow" w:cs="Arial Narrow"/>
              </w:rPr>
              <w:t>") AND ("</w:t>
            </w:r>
            <w:proofErr w:type="spellStart"/>
            <w:r>
              <w:rPr>
                <w:rFonts w:ascii="Arial Narrow" w:eastAsia="Arial Narrow" w:hAnsi="Arial Narrow" w:cs="Arial Narrow"/>
              </w:rPr>
              <w:t>sunscreening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agents</w:t>
            </w:r>
            <w:proofErr w:type="spellEnd"/>
            <w:r>
              <w:rPr>
                <w:rFonts w:ascii="Arial Narrow" w:eastAsia="Arial Narrow" w:hAnsi="Arial Narrow" w:cs="Arial Narrow"/>
              </w:rPr>
              <w:t>" OR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 AND ("</w:t>
            </w:r>
            <w:proofErr w:type="spellStart"/>
            <w:r>
              <w:rPr>
                <w:rFonts w:ascii="Arial Narrow" w:eastAsia="Arial Narrow" w:hAnsi="Arial Narrow" w:cs="Arial Narrow"/>
              </w:rPr>
              <w:t>knowledge</w:t>
            </w:r>
            <w:proofErr w:type="spellEnd"/>
            <w:r>
              <w:rPr>
                <w:rFonts w:ascii="Arial Narrow" w:eastAsia="Arial Narrow" w:hAnsi="Arial Narrow" w:cs="Arial Narrow"/>
              </w:rPr>
              <w:t>" OR "</w:t>
            </w:r>
            <w:proofErr w:type="spellStart"/>
            <w:r>
              <w:rPr>
                <w:rFonts w:ascii="Arial Narrow" w:eastAsia="Arial Narrow" w:hAnsi="Arial Narrow" w:cs="Arial Narrow"/>
              </w:rPr>
              <w:t>education</w:t>
            </w:r>
            <w:proofErr w:type="spellEnd"/>
            <w:r>
              <w:rPr>
                <w:rFonts w:ascii="Arial Narrow" w:eastAsia="Arial Narrow" w:hAnsi="Arial Narrow" w:cs="Arial Narrow"/>
              </w:rPr>
              <w:t>")</w:t>
            </w:r>
          </w:p>
          <w:p w14:paraId="76D453F1" w14:textId="77777777" w:rsidR="00F52E41" w:rsidRDefault="00F52E41">
            <w:pPr>
              <w:rPr>
                <w:rFonts w:ascii="Arial Narrow" w:eastAsia="Arial Narrow" w:hAnsi="Arial Narrow" w:cs="Arial Narrow"/>
              </w:rPr>
            </w:pPr>
          </w:p>
        </w:tc>
      </w:tr>
      <w:tr w:rsidR="00F52E41" w14:paraId="3D792E24" w14:textId="77777777">
        <w:trPr>
          <w:trHeight w:val="180"/>
        </w:trPr>
        <w:tc>
          <w:tcPr>
            <w:tcW w:w="2271" w:type="dxa"/>
            <w:vMerge/>
          </w:tcPr>
          <w:p w14:paraId="40098058"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shd w:val="clear" w:color="auto" w:fill="EBE8EC"/>
          </w:tcPr>
          <w:p w14:paraId="478D9186" w14:textId="77777777" w:rsidR="00F52E41" w:rsidRDefault="00000000">
            <w:pPr>
              <w:rPr>
                <w:rFonts w:ascii="Arial Narrow" w:eastAsia="Arial Narrow" w:hAnsi="Arial Narrow" w:cs="Arial Narrow"/>
              </w:rPr>
            </w:pPr>
            <w:r>
              <w:rPr>
                <w:rFonts w:ascii="Arial Narrow" w:eastAsia="Arial Narrow" w:hAnsi="Arial Narrow" w:cs="Arial Narrow"/>
              </w:rPr>
              <w:t xml:space="preserve">("nurses" OR "nurses-led </w:t>
            </w:r>
            <w:proofErr w:type="spellStart"/>
            <w:r>
              <w:rPr>
                <w:rFonts w:ascii="Arial Narrow" w:eastAsia="Arial Narrow" w:hAnsi="Arial Narrow" w:cs="Arial Narrow"/>
              </w:rPr>
              <w:t>intervention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OR "</w:t>
            </w:r>
            <w:proofErr w:type="gramStart"/>
            <w:r>
              <w:rPr>
                <w:rFonts w:ascii="Arial Narrow" w:eastAsia="Arial Narrow" w:hAnsi="Arial Narrow" w:cs="Arial Narrow"/>
              </w:rPr>
              <w:t xml:space="preserve">skin  </w:t>
            </w:r>
            <w:proofErr w:type="spellStart"/>
            <w:r>
              <w:rPr>
                <w:rFonts w:ascii="Arial Narrow" w:eastAsia="Arial Narrow" w:hAnsi="Arial Narrow" w:cs="Arial Narrow"/>
              </w:rPr>
              <w:t>neoplasms</w:t>
            </w:r>
            <w:proofErr w:type="spellEnd"/>
            <w:proofErr w:type="gramEnd"/>
            <w:r>
              <w:rPr>
                <w:rFonts w:ascii="Arial Narrow" w:eastAsia="Arial Narrow" w:hAnsi="Arial Narrow" w:cs="Arial Narrow"/>
              </w:rPr>
              <w:t>") AND ("</w:t>
            </w:r>
            <w:proofErr w:type="spellStart"/>
            <w:r>
              <w:rPr>
                <w:rFonts w:ascii="Arial Narrow" w:eastAsia="Arial Narrow" w:hAnsi="Arial Narrow" w:cs="Arial Narrow"/>
              </w:rPr>
              <w:t>sunscreening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agents</w:t>
            </w:r>
            <w:proofErr w:type="spellEnd"/>
            <w:r>
              <w:rPr>
                <w:rFonts w:ascii="Arial Narrow" w:eastAsia="Arial Narrow" w:hAnsi="Arial Narrow" w:cs="Arial Narrow"/>
              </w:rPr>
              <w:t>" OR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 AND ("</w:t>
            </w:r>
            <w:proofErr w:type="spellStart"/>
            <w:r>
              <w:rPr>
                <w:rFonts w:ascii="Arial Narrow" w:eastAsia="Arial Narrow" w:hAnsi="Arial Narrow" w:cs="Arial Narrow"/>
              </w:rPr>
              <w:t>knowledge</w:t>
            </w:r>
            <w:proofErr w:type="spellEnd"/>
            <w:r>
              <w:rPr>
                <w:rFonts w:ascii="Arial Narrow" w:eastAsia="Arial Narrow" w:hAnsi="Arial Narrow" w:cs="Arial Narrow"/>
              </w:rPr>
              <w:t>" OR "</w:t>
            </w:r>
            <w:proofErr w:type="spellStart"/>
            <w:r>
              <w:rPr>
                <w:rFonts w:ascii="Arial Narrow" w:eastAsia="Arial Narrow" w:hAnsi="Arial Narrow" w:cs="Arial Narrow"/>
              </w:rPr>
              <w:t>education</w:t>
            </w:r>
            <w:proofErr w:type="spellEnd"/>
            <w:r>
              <w:rPr>
                <w:rFonts w:ascii="Arial Narrow" w:eastAsia="Arial Narrow" w:hAnsi="Arial Narrow" w:cs="Arial Narrow"/>
              </w:rPr>
              <w:t>") AND ("</w:t>
            </w:r>
            <w:proofErr w:type="spellStart"/>
            <w:r>
              <w:rPr>
                <w:rFonts w:ascii="Arial Narrow" w:eastAsia="Arial Narrow" w:hAnsi="Arial Narrow" w:cs="Arial Narrow"/>
              </w:rPr>
              <w:t>health</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promotion</w:t>
            </w:r>
            <w:proofErr w:type="spellEnd"/>
            <w:r>
              <w:rPr>
                <w:rFonts w:ascii="Arial Narrow" w:eastAsia="Arial Narrow" w:hAnsi="Arial Narrow" w:cs="Arial Narrow"/>
              </w:rPr>
              <w:t>")</w:t>
            </w:r>
          </w:p>
          <w:p w14:paraId="1D14AE8E" w14:textId="77777777" w:rsidR="00F52E41" w:rsidRDefault="00F52E41">
            <w:pPr>
              <w:rPr>
                <w:rFonts w:ascii="Arial Narrow" w:eastAsia="Arial Narrow" w:hAnsi="Arial Narrow" w:cs="Arial Narrow"/>
              </w:rPr>
            </w:pPr>
          </w:p>
        </w:tc>
      </w:tr>
      <w:tr w:rsidR="00F52E41" w14:paraId="3A81FD5F" w14:textId="77777777">
        <w:trPr>
          <w:trHeight w:val="180"/>
        </w:trPr>
        <w:tc>
          <w:tcPr>
            <w:tcW w:w="2271" w:type="dxa"/>
            <w:vMerge/>
          </w:tcPr>
          <w:p w14:paraId="6CEBE987"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tcPr>
          <w:p w14:paraId="316AC0B4" w14:textId="77777777" w:rsidR="00F52E41" w:rsidRDefault="00000000">
            <w:pPr>
              <w:rPr>
                <w:rFonts w:ascii="Arial Narrow" w:eastAsia="Arial Narrow" w:hAnsi="Arial Narrow" w:cs="Arial Narrow"/>
              </w:rPr>
            </w:pPr>
            <w:r>
              <w:rPr>
                <w:rFonts w:ascii="Arial Narrow" w:eastAsia="Arial Narrow" w:hAnsi="Arial Narrow" w:cs="Arial Narrow"/>
              </w:rPr>
              <w:t xml:space="preserve">("nurse" OR "nurse-led </w:t>
            </w:r>
            <w:proofErr w:type="spellStart"/>
            <w:r>
              <w:rPr>
                <w:rFonts w:ascii="Arial Narrow" w:eastAsia="Arial Narrow" w:hAnsi="Arial Narrow" w:cs="Arial Narrow"/>
              </w:rPr>
              <w:t>intervention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OR "skin </w:t>
            </w:r>
            <w:proofErr w:type="spellStart"/>
            <w:r>
              <w:rPr>
                <w:rFonts w:ascii="Arial Narrow" w:eastAsia="Arial Narrow" w:hAnsi="Arial Narrow" w:cs="Arial Narrow"/>
              </w:rPr>
              <w:t>neoplasms</w:t>
            </w:r>
            <w:proofErr w:type="spellEnd"/>
            <w:r>
              <w:rPr>
                <w:rFonts w:ascii="Arial Narrow" w:eastAsia="Arial Narrow" w:hAnsi="Arial Narrow" w:cs="Arial Narrow"/>
              </w:rPr>
              <w:t>") AND ("</w:t>
            </w:r>
            <w:proofErr w:type="spellStart"/>
            <w:r>
              <w:rPr>
                <w:rFonts w:ascii="Arial Narrow" w:eastAsia="Arial Narrow" w:hAnsi="Arial Narrow" w:cs="Arial Narrow"/>
              </w:rPr>
              <w:t>sunscreening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agents</w:t>
            </w:r>
            <w:proofErr w:type="spellEnd"/>
            <w:r>
              <w:rPr>
                <w:rFonts w:ascii="Arial Narrow" w:eastAsia="Arial Narrow" w:hAnsi="Arial Narrow" w:cs="Arial Narrow"/>
              </w:rPr>
              <w:t>" OR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 AND ("</w:t>
            </w:r>
            <w:proofErr w:type="spellStart"/>
            <w:r>
              <w:rPr>
                <w:rFonts w:ascii="Arial Narrow" w:eastAsia="Arial Narrow" w:hAnsi="Arial Narrow" w:cs="Arial Narrow"/>
              </w:rPr>
              <w:t>adherence</w:t>
            </w:r>
            <w:proofErr w:type="spellEnd"/>
            <w:r>
              <w:rPr>
                <w:rFonts w:ascii="Arial Narrow" w:eastAsia="Arial Narrow" w:hAnsi="Arial Narrow" w:cs="Arial Narrow"/>
              </w:rPr>
              <w:t>" OR "</w:t>
            </w:r>
            <w:proofErr w:type="spellStart"/>
            <w:r>
              <w:rPr>
                <w:rFonts w:ascii="Arial Narrow" w:eastAsia="Arial Narrow" w:hAnsi="Arial Narrow" w:cs="Arial Narrow"/>
              </w:rPr>
              <w:t>treatment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adherence</w:t>
            </w:r>
            <w:proofErr w:type="spellEnd"/>
            <w:r>
              <w:rPr>
                <w:rFonts w:ascii="Arial Narrow" w:eastAsia="Arial Narrow" w:hAnsi="Arial Narrow" w:cs="Arial Narrow"/>
              </w:rPr>
              <w:t>")</w:t>
            </w:r>
          </w:p>
          <w:p w14:paraId="676F7901" w14:textId="77777777" w:rsidR="00F52E41" w:rsidRDefault="00F52E41">
            <w:pPr>
              <w:rPr>
                <w:rFonts w:ascii="Arial Narrow" w:eastAsia="Arial Narrow" w:hAnsi="Arial Narrow" w:cs="Arial Narrow"/>
              </w:rPr>
            </w:pPr>
          </w:p>
        </w:tc>
      </w:tr>
      <w:tr w:rsidR="00F52E41" w14:paraId="21111D60" w14:textId="77777777">
        <w:trPr>
          <w:trHeight w:val="180"/>
        </w:trPr>
        <w:tc>
          <w:tcPr>
            <w:tcW w:w="2271" w:type="dxa"/>
            <w:vMerge/>
          </w:tcPr>
          <w:p w14:paraId="27E1EF78"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shd w:val="clear" w:color="auto" w:fill="EBE8EC"/>
          </w:tcPr>
          <w:p w14:paraId="21AC8CC9" w14:textId="77777777" w:rsidR="00F52E41" w:rsidRDefault="00000000">
            <w:pPr>
              <w:rPr>
                <w:rFonts w:ascii="Arial Narrow" w:eastAsia="Arial Narrow" w:hAnsi="Arial Narrow" w:cs="Arial Narrow"/>
              </w:rPr>
            </w:pPr>
            <w:r>
              <w:rPr>
                <w:rFonts w:ascii="Arial Narrow" w:eastAsia="Arial Narrow" w:hAnsi="Arial Narrow" w:cs="Arial Narrow"/>
              </w:rPr>
              <w:t xml:space="preserve">("nurse" OR "nurse-led </w:t>
            </w:r>
            <w:proofErr w:type="spellStart"/>
            <w:r>
              <w:rPr>
                <w:rFonts w:ascii="Arial Narrow" w:eastAsia="Arial Narrow" w:hAnsi="Arial Narrow" w:cs="Arial Narrow"/>
              </w:rPr>
              <w:t>intervention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OR "skin </w:t>
            </w:r>
            <w:proofErr w:type="spellStart"/>
            <w:r>
              <w:rPr>
                <w:rFonts w:ascii="Arial Narrow" w:eastAsia="Arial Narrow" w:hAnsi="Arial Narrow" w:cs="Arial Narrow"/>
              </w:rPr>
              <w:t>neoplasms</w:t>
            </w:r>
            <w:proofErr w:type="spellEnd"/>
            <w:r>
              <w:rPr>
                <w:rFonts w:ascii="Arial Narrow" w:eastAsia="Arial Narrow" w:hAnsi="Arial Narrow" w:cs="Arial Narrow"/>
              </w:rPr>
              <w:t>") AND ("</w:t>
            </w:r>
            <w:proofErr w:type="spellStart"/>
            <w:r>
              <w:rPr>
                <w:rFonts w:ascii="Arial Narrow" w:eastAsia="Arial Narrow" w:hAnsi="Arial Narrow" w:cs="Arial Narrow"/>
              </w:rPr>
              <w:t>sunscreening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agents</w:t>
            </w:r>
            <w:proofErr w:type="spellEnd"/>
            <w:r>
              <w:rPr>
                <w:rFonts w:ascii="Arial Narrow" w:eastAsia="Arial Narrow" w:hAnsi="Arial Narrow" w:cs="Arial Narrow"/>
              </w:rPr>
              <w:t>" OR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 AND ("</w:t>
            </w:r>
            <w:proofErr w:type="spellStart"/>
            <w:r>
              <w:rPr>
                <w:rFonts w:ascii="Arial Narrow" w:eastAsia="Arial Narrow" w:hAnsi="Arial Narrow" w:cs="Arial Narrow"/>
              </w:rPr>
              <w:t>behaviour</w:t>
            </w:r>
            <w:proofErr w:type="spellEnd"/>
            <w:r>
              <w:rPr>
                <w:rFonts w:ascii="Arial Narrow" w:eastAsia="Arial Narrow" w:hAnsi="Arial Narrow" w:cs="Arial Narrow"/>
              </w:rPr>
              <w:t>")</w:t>
            </w:r>
          </w:p>
          <w:p w14:paraId="73A1CBB7" w14:textId="77777777" w:rsidR="00F52E41" w:rsidRDefault="00F52E41">
            <w:pPr>
              <w:rPr>
                <w:rFonts w:ascii="Arial Narrow" w:eastAsia="Arial Narrow" w:hAnsi="Arial Narrow" w:cs="Arial Narrow"/>
              </w:rPr>
            </w:pPr>
          </w:p>
        </w:tc>
      </w:tr>
      <w:tr w:rsidR="00F52E41" w14:paraId="4B4BB217" w14:textId="77777777">
        <w:trPr>
          <w:trHeight w:val="180"/>
        </w:trPr>
        <w:tc>
          <w:tcPr>
            <w:tcW w:w="2271" w:type="dxa"/>
            <w:vMerge/>
          </w:tcPr>
          <w:p w14:paraId="28A0A2F3"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tcPr>
          <w:p w14:paraId="35980B29" w14:textId="77777777" w:rsidR="00F52E41" w:rsidRDefault="00000000">
            <w:pPr>
              <w:rPr>
                <w:rFonts w:ascii="Arial Narrow" w:eastAsia="Arial Narrow" w:hAnsi="Arial Narrow" w:cs="Arial Narrow"/>
              </w:rPr>
            </w:pPr>
            <w:r>
              <w:rPr>
                <w:rFonts w:ascii="Arial Narrow" w:eastAsia="Arial Narrow" w:hAnsi="Arial Narrow" w:cs="Arial Narrow"/>
              </w:rPr>
              <w:t xml:space="preserve">("nurse" OR "nurse-led </w:t>
            </w:r>
            <w:proofErr w:type="spellStart"/>
            <w:r>
              <w:rPr>
                <w:rFonts w:ascii="Arial Narrow" w:eastAsia="Arial Narrow" w:hAnsi="Arial Narrow" w:cs="Arial Narrow"/>
              </w:rPr>
              <w:t>intervention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OR "skin </w:t>
            </w:r>
            <w:proofErr w:type="spellStart"/>
            <w:r>
              <w:rPr>
                <w:rFonts w:ascii="Arial Narrow" w:eastAsia="Arial Narrow" w:hAnsi="Arial Narrow" w:cs="Arial Narrow"/>
              </w:rPr>
              <w:t>neoplasms</w:t>
            </w:r>
            <w:proofErr w:type="spellEnd"/>
            <w:r>
              <w:rPr>
                <w:rFonts w:ascii="Arial Narrow" w:eastAsia="Arial Narrow" w:hAnsi="Arial Narrow" w:cs="Arial Narrow"/>
              </w:rPr>
              <w:t>") AND ("</w:t>
            </w:r>
            <w:proofErr w:type="spellStart"/>
            <w:r>
              <w:rPr>
                <w:rFonts w:ascii="Arial Narrow" w:eastAsia="Arial Narrow" w:hAnsi="Arial Narrow" w:cs="Arial Narrow"/>
              </w:rPr>
              <w:t>sunscreening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agents</w:t>
            </w:r>
            <w:proofErr w:type="spellEnd"/>
            <w:r>
              <w:rPr>
                <w:rFonts w:ascii="Arial Narrow" w:eastAsia="Arial Narrow" w:hAnsi="Arial Narrow" w:cs="Arial Narrow"/>
              </w:rPr>
              <w:t>" OR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 AND ("</w:t>
            </w:r>
            <w:proofErr w:type="spellStart"/>
            <w:r>
              <w:rPr>
                <w:rFonts w:ascii="Arial Narrow" w:eastAsia="Arial Narrow" w:hAnsi="Arial Narrow" w:cs="Arial Narrow"/>
              </w:rPr>
              <w:t>sunburn</w:t>
            </w:r>
            <w:proofErr w:type="spellEnd"/>
            <w:r>
              <w:rPr>
                <w:rFonts w:ascii="Arial Narrow" w:eastAsia="Arial Narrow" w:hAnsi="Arial Narrow" w:cs="Arial Narrow"/>
              </w:rPr>
              <w:t>")</w:t>
            </w:r>
          </w:p>
          <w:p w14:paraId="24F0F74B" w14:textId="77777777" w:rsidR="00F52E41" w:rsidRDefault="00F52E41">
            <w:pPr>
              <w:rPr>
                <w:rFonts w:ascii="Arial Narrow" w:eastAsia="Arial Narrow" w:hAnsi="Arial Narrow" w:cs="Arial Narrow"/>
              </w:rPr>
            </w:pPr>
          </w:p>
        </w:tc>
      </w:tr>
      <w:tr w:rsidR="00F52E41" w14:paraId="6A3A7218" w14:textId="77777777">
        <w:trPr>
          <w:trHeight w:val="200"/>
        </w:trPr>
        <w:tc>
          <w:tcPr>
            <w:tcW w:w="2271" w:type="dxa"/>
            <w:vMerge w:val="restart"/>
            <w:shd w:val="clear" w:color="auto" w:fill="EBE8EC"/>
          </w:tcPr>
          <w:p w14:paraId="31FBFEE3" w14:textId="77777777" w:rsidR="00F52E41" w:rsidRDefault="00000000">
            <w:pPr>
              <w:widowControl w:val="0"/>
              <w:pBdr>
                <w:top w:val="nil"/>
                <w:left w:val="nil"/>
                <w:bottom w:val="nil"/>
                <w:right w:val="nil"/>
                <w:between w:val="nil"/>
              </w:pBdr>
              <w:spacing w:line="276" w:lineRule="auto"/>
              <w:jc w:val="left"/>
              <w:rPr>
                <w:rFonts w:ascii="Arial Narrow" w:eastAsia="Arial Narrow" w:hAnsi="Arial Narrow" w:cs="Arial Narrow"/>
                <w:b/>
                <w:bCs/>
              </w:rPr>
            </w:pPr>
            <w:proofErr w:type="spellStart"/>
            <w:r>
              <w:rPr>
                <w:rFonts w:ascii="Arial Narrow" w:eastAsia="Arial Narrow" w:hAnsi="Arial Narrow" w:cs="Arial Narrow"/>
                <w:b/>
                <w:bCs/>
              </w:rPr>
              <w:t>Cinahl</w:t>
            </w:r>
            <w:proofErr w:type="spellEnd"/>
          </w:p>
        </w:tc>
        <w:tc>
          <w:tcPr>
            <w:tcW w:w="8220" w:type="dxa"/>
            <w:shd w:val="clear" w:color="auto" w:fill="EBE8EC"/>
          </w:tcPr>
          <w:p w14:paraId="2B6E1ED6" w14:textId="77777777" w:rsidR="00F52E41" w:rsidRDefault="00000000">
            <w:pPr>
              <w:rPr>
                <w:rFonts w:ascii="Arial Narrow" w:eastAsia="Arial Narrow" w:hAnsi="Arial Narrow" w:cs="Arial Narrow"/>
              </w:rPr>
            </w:pPr>
            <w:r>
              <w:rPr>
                <w:rFonts w:ascii="Arial Narrow" w:eastAsia="Arial Narrow" w:hAnsi="Arial Narrow" w:cs="Arial Narrow"/>
              </w:rPr>
              <w:t>((</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nurse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continuing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trainin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program</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training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instruction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prevention</w:t>
            </w:r>
            <w:proofErr w:type="spellEnd"/>
            <w:r>
              <w:rPr>
                <w:rFonts w:ascii="Arial Narrow" w:eastAsia="Arial Narrow" w:hAnsi="Arial Narrow" w:cs="Arial Narrow"/>
              </w:rPr>
              <w:t>) AN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protective</w:t>
            </w:r>
            <w:proofErr w:type="spellEnd"/>
            <w:r>
              <w:rPr>
                <w:rFonts w:ascii="Arial Narrow" w:eastAsia="Arial Narrow" w:hAnsi="Arial Narrow" w:cs="Arial Narrow"/>
              </w:rPr>
              <w:t xml:space="preserve"> </w:t>
            </w:r>
            <w:proofErr w:type="spellStart"/>
            <w:r>
              <w:rPr>
                <w:rFonts w:ascii="Arial Narrow" w:eastAsia="Arial Narrow" w:hAnsi="Arial Narrow" w:cs="Arial Narrow"/>
              </w:rPr>
              <w:t>behaviors</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safety) AND (</w:t>
            </w:r>
            <w:proofErr w:type="spellStart"/>
            <w:r>
              <w:rPr>
                <w:rFonts w:ascii="Arial Narrow" w:eastAsia="Arial Narrow" w:hAnsi="Arial Narrow" w:cs="Arial Narrow"/>
              </w:rPr>
              <w:t>knowledge</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understanding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awareness</w:t>
            </w:r>
            <w:proofErr w:type="spellEnd"/>
            <w:r>
              <w:rPr>
                <w:rFonts w:ascii="Arial Narrow" w:eastAsia="Arial Narrow" w:hAnsi="Arial Narrow" w:cs="Arial Narrow"/>
              </w:rPr>
              <w:t>))</w:t>
            </w:r>
          </w:p>
          <w:p w14:paraId="3AA1BF73" w14:textId="77777777" w:rsidR="00F52E41" w:rsidRDefault="00F52E41">
            <w:pPr>
              <w:rPr>
                <w:rFonts w:ascii="Arial Narrow" w:eastAsia="Arial Narrow" w:hAnsi="Arial Narrow" w:cs="Arial Narrow"/>
              </w:rPr>
            </w:pPr>
          </w:p>
        </w:tc>
      </w:tr>
      <w:tr w:rsidR="00F52E41" w14:paraId="52AF2897" w14:textId="77777777">
        <w:trPr>
          <w:trHeight w:val="200"/>
        </w:trPr>
        <w:tc>
          <w:tcPr>
            <w:tcW w:w="2271" w:type="dxa"/>
            <w:vMerge/>
            <w:shd w:val="clear" w:color="auto" w:fill="EBE8EC"/>
          </w:tcPr>
          <w:p w14:paraId="5F380252"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tcPr>
          <w:p w14:paraId="02BDEA72" w14:textId="77777777" w:rsidR="00F52E41" w:rsidRDefault="00000000">
            <w:pPr>
              <w:rPr>
                <w:rFonts w:ascii="Arial Narrow" w:eastAsia="Arial Narrow" w:hAnsi="Arial Narrow" w:cs="Arial Narrow"/>
              </w:rPr>
            </w:pPr>
            <w:r>
              <w:rPr>
                <w:rFonts w:ascii="Arial Narrow" w:eastAsia="Arial Narrow" w:hAnsi="Arial Narrow" w:cs="Arial Narrow"/>
              </w:rPr>
              <w:t>((</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nurse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continuing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training </w:t>
            </w:r>
            <w:proofErr w:type="spellStart"/>
            <w:r>
              <w:rPr>
                <w:rFonts w:ascii="Arial Narrow" w:eastAsia="Arial Narrow" w:hAnsi="Arial Narrow" w:cs="Arial Narrow"/>
              </w:rPr>
              <w:t>program</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training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instruction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prevention</w:t>
            </w:r>
            <w:proofErr w:type="spellEnd"/>
            <w:r>
              <w:rPr>
                <w:rFonts w:ascii="Arial Narrow" w:eastAsia="Arial Narrow" w:hAnsi="Arial Narrow" w:cs="Arial Narrow"/>
              </w:rPr>
              <w:t xml:space="preserve"> AND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protective</w:t>
            </w:r>
            <w:proofErr w:type="spellEnd"/>
            <w:r>
              <w:rPr>
                <w:rFonts w:ascii="Arial Narrow" w:eastAsia="Arial Narrow" w:hAnsi="Arial Narrow" w:cs="Arial Narrow"/>
              </w:rPr>
              <w:t xml:space="preserve"> </w:t>
            </w:r>
            <w:proofErr w:type="spellStart"/>
            <w:r>
              <w:rPr>
                <w:rFonts w:ascii="Arial Narrow" w:eastAsia="Arial Narrow" w:hAnsi="Arial Narrow" w:cs="Arial Narrow"/>
              </w:rPr>
              <w:t>behaviors</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safety)) AND (</w:t>
            </w:r>
            <w:proofErr w:type="spellStart"/>
            <w:r>
              <w:rPr>
                <w:rFonts w:ascii="Arial Narrow" w:eastAsia="Arial Narrow" w:hAnsi="Arial Narrow" w:cs="Arial Narrow"/>
              </w:rPr>
              <w:t>treatment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adherence</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treatment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compliance</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medication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adherence</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medication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compliance</w:t>
            </w:r>
            <w:proofErr w:type="spellEnd"/>
            <w:r>
              <w:rPr>
                <w:rFonts w:ascii="Arial Narrow" w:eastAsia="Arial Narrow" w:hAnsi="Arial Narrow" w:cs="Arial Narrow"/>
              </w:rPr>
              <w:t>))</w:t>
            </w:r>
          </w:p>
          <w:p w14:paraId="4AD7C50C" w14:textId="77777777" w:rsidR="00F52E41" w:rsidRDefault="00F52E41">
            <w:pPr>
              <w:rPr>
                <w:rFonts w:ascii="Arial Narrow" w:eastAsia="Arial Narrow" w:hAnsi="Arial Narrow" w:cs="Arial Narrow"/>
              </w:rPr>
            </w:pPr>
          </w:p>
        </w:tc>
      </w:tr>
      <w:tr w:rsidR="00F52E41" w14:paraId="507605A1" w14:textId="77777777">
        <w:trPr>
          <w:trHeight w:val="200"/>
        </w:trPr>
        <w:tc>
          <w:tcPr>
            <w:tcW w:w="2271" w:type="dxa"/>
            <w:vMerge/>
            <w:shd w:val="clear" w:color="auto" w:fill="EBE8EC"/>
          </w:tcPr>
          <w:p w14:paraId="24B5016C"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shd w:val="clear" w:color="auto" w:fill="EBE8EC"/>
          </w:tcPr>
          <w:p w14:paraId="4F045A89" w14:textId="77777777" w:rsidR="00F52E41" w:rsidRDefault="00000000">
            <w:pPr>
              <w:rPr>
                <w:rFonts w:ascii="Arial Narrow" w:eastAsia="Arial Narrow" w:hAnsi="Arial Narrow" w:cs="Arial Narrow"/>
              </w:rPr>
            </w:pPr>
            <w:r>
              <w:rPr>
                <w:rFonts w:ascii="Arial Narrow" w:eastAsia="Arial Narrow" w:hAnsi="Arial Narrow" w:cs="Arial Narrow"/>
              </w:rPr>
              <w:t>((</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nurse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continuing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training </w:t>
            </w:r>
            <w:proofErr w:type="spellStart"/>
            <w:r>
              <w:rPr>
                <w:rFonts w:ascii="Arial Narrow" w:eastAsia="Arial Narrow" w:hAnsi="Arial Narrow" w:cs="Arial Narrow"/>
              </w:rPr>
              <w:t>program</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training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instruction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prevention</w:t>
            </w:r>
            <w:proofErr w:type="spellEnd"/>
            <w:r>
              <w:rPr>
                <w:rFonts w:ascii="Arial Narrow" w:eastAsia="Arial Narrow" w:hAnsi="Arial Narrow" w:cs="Arial Narrow"/>
              </w:rPr>
              <w:t>) AND (</w:t>
            </w:r>
            <w:proofErr w:type="spellStart"/>
            <w:r>
              <w:rPr>
                <w:rFonts w:ascii="Arial Narrow" w:eastAsia="Arial Narrow" w:hAnsi="Arial Narrow" w:cs="Arial Narrow"/>
              </w:rPr>
              <w:t>sunburn</w:t>
            </w:r>
            <w:proofErr w:type="spellEnd"/>
            <w:r>
              <w:rPr>
                <w:rFonts w:ascii="Arial Narrow" w:eastAsia="Arial Narrow" w:hAnsi="Arial Narrow" w:cs="Arial Narrow"/>
              </w:rPr>
              <w:t>))</w:t>
            </w:r>
          </w:p>
          <w:p w14:paraId="75120C7D" w14:textId="77777777" w:rsidR="00F52E41" w:rsidRDefault="00F52E41">
            <w:pPr>
              <w:rPr>
                <w:rFonts w:ascii="Arial Narrow" w:eastAsia="Arial Narrow" w:hAnsi="Arial Narrow" w:cs="Arial Narrow"/>
              </w:rPr>
            </w:pPr>
          </w:p>
        </w:tc>
      </w:tr>
      <w:tr w:rsidR="00F52E41" w14:paraId="24821B0C" w14:textId="77777777">
        <w:tc>
          <w:tcPr>
            <w:tcW w:w="2271" w:type="dxa"/>
            <w:vMerge w:val="restart"/>
          </w:tcPr>
          <w:p w14:paraId="5AC2D2D2" w14:textId="77777777" w:rsidR="00F52E41" w:rsidRDefault="00F52E41">
            <w:pPr>
              <w:rPr>
                <w:rFonts w:ascii="Arial Narrow" w:eastAsia="Arial Narrow" w:hAnsi="Arial Narrow" w:cs="Arial Narrow"/>
                <w:b/>
                <w:bCs/>
              </w:rPr>
            </w:pPr>
          </w:p>
          <w:p w14:paraId="7F1E9A40" w14:textId="77777777" w:rsidR="00F52E41" w:rsidRDefault="00000000">
            <w:pPr>
              <w:rPr>
                <w:rFonts w:ascii="Arial Narrow" w:eastAsia="Arial Narrow" w:hAnsi="Arial Narrow" w:cs="Arial Narrow"/>
                <w:b/>
                <w:bCs/>
              </w:rPr>
            </w:pPr>
            <w:r>
              <w:rPr>
                <w:rFonts w:ascii="Arial Narrow" w:eastAsia="Arial Narrow" w:hAnsi="Arial Narrow" w:cs="Arial Narrow"/>
                <w:b/>
                <w:bCs/>
              </w:rPr>
              <w:t xml:space="preserve">Web </w:t>
            </w:r>
            <w:proofErr w:type="spellStart"/>
            <w:r>
              <w:rPr>
                <w:rFonts w:ascii="Arial Narrow" w:eastAsia="Arial Narrow" w:hAnsi="Arial Narrow" w:cs="Arial Narrow"/>
                <w:b/>
                <w:bCs/>
              </w:rPr>
              <w:t>of</w:t>
            </w:r>
            <w:proofErr w:type="spellEnd"/>
            <w:r>
              <w:rPr>
                <w:rFonts w:ascii="Arial Narrow" w:eastAsia="Arial Narrow" w:hAnsi="Arial Narrow" w:cs="Arial Narrow"/>
                <w:b/>
                <w:bCs/>
              </w:rPr>
              <w:t xml:space="preserve"> </w:t>
            </w:r>
            <w:proofErr w:type="spellStart"/>
            <w:r>
              <w:rPr>
                <w:rFonts w:ascii="Arial Narrow" w:eastAsia="Arial Narrow" w:hAnsi="Arial Narrow" w:cs="Arial Narrow"/>
                <w:b/>
                <w:bCs/>
              </w:rPr>
              <w:t>Science</w:t>
            </w:r>
            <w:proofErr w:type="spellEnd"/>
          </w:p>
        </w:tc>
        <w:tc>
          <w:tcPr>
            <w:tcW w:w="8220" w:type="dxa"/>
          </w:tcPr>
          <w:p w14:paraId="541092E4" w14:textId="77777777" w:rsidR="00F52E41" w:rsidRDefault="00000000">
            <w:pPr>
              <w:rPr>
                <w:rFonts w:ascii="Arial Narrow" w:eastAsia="Arial Narrow" w:hAnsi="Arial Narrow" w:cs="Arial Narrow"/>
              </w:rPr>
            </w:pPr>
            <w:r>
              <w:rPr>
                <w:rFonts w:ascii="Arial Narrow" w:eastAsia="Arial Narrow" w:hAnsi="Arial Narrow" w:cs="Arial Narrow"/>
              </w:rPr>
              <w:t>TS</w:t>
            </w:r>
            <w:proofErr w:type="gramStart"/>
            <w:r>
              <w:rPr>
                <w:rFonts w:ascii="Arial Narrow" w:eastAsia="Arial Narrow" w:hAnsi="Arial Narrow" w:cs="Arial Narrow"/>
              </w:rPr>
              <w:t>=(</w:t>
            </w:r>
            <w:proofErr w:type="gramEnd"/>
            <w:r>
              <w:rPr>
                <w:rFonts w:ascii="Arial Narrow" w:eastAsia="Arial Narrow" w:hAnsi="Arial Narrow" w:cs="Arial Narrow"/>
              </w:rPr>
              <w:t>((</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nurse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continuing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training </w:t>
            </w:r>
            <w:proofErr w:type="spellStart"/>
            <w:r>
              <w:rPr>
                <w:rFonts w:ascii="Arial Narrow" w:eastAsia="Arial Narrow" w:hAnsi="Arial Narrow" w:cs="Arial Narrow"/>
              </w:rPr>
              <w:t>program</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training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training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training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instruction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prevention</w:t>
            </w:r>
            <w:proofErr w:type="spellEnd"/>
            <w:r>
              <w:rPr>
                <w:rFonts w:ascii="Arial Narrow" w:eastAsia="Arial Narrow" w:hAnsi="Arial Narrow" w:cs="Arial Narrow"/>
              </w:rPr>
              <w:t>) AND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protective</w:t>
            </w:r>
            <w:proofErr w:type="spellEnd"/>
            <w:r>
              <w:rPr>
                <w:rFonts w:ascii="Arial Narrow" w:eastAsia="Arial Narrow" w:hAnsi="Arial Narrow" w:cs="Arial Narrow"/>
              </w:rPr>
              <w:t xml:space="preserve"> </w:t>
            </w:r>
            <w:proofErr w:type="spellStart"/>
            <w:r>
              <w:rPr>
                <w:rFonts w:ascii="Arial Narrow" w:eastAsia="Arial Narrow" w:hAnsi="Arial Narrow" w:cs="Arial Narrow"/>
              </w:rPr>
              <w:t>behaviors</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safety) AND (</w:t>
            </w:r>
            <w:proofErr w:type="spellStart"/>
            <w:r>
              <w:rPr>
                <w:rFonts w:ascii="Arial Narrow" w:eastAsia="Arial Narrow" w:hAnsi="Arial Narrow" w:cs="Arial Narrow"/>
              </w:rPr>
              <w:t>knowledge</w:t>
            </w:r>
            <w:proofErr w:type="spellEnd"/>
            <w:r>
              <w:rPr>
                <w:rFonts w:ascii="Arial Narrow" w:eastAsia="Arial Narrow" w:hAnsi="Arial Narrow" w:cs="Arial Narrow"/>
              </w:rPr>
              <w:t>)))</w:t>
            </w:r>
          </w:p>
          <w:p w14:paraId="1AE02898" w14:textId="77777777" w:rsidR="00F52E41" w:rsidRDefault="00F52E41">
            <w:pPr>
              <w:rPr>
                <w:rFonts w:ascii="Arial Narrow" w:eastAsia="Arial Narrow" w:hAnsi="Arial Narrow" w:cs="Arial Narrow"/>
              </w:rPr>
            </w:pPr>
          </w:p>
        </w:tc>
      </w:tr>
      <w:tr w:rsidR="00F52E41" w14:paraId="06FF8B05" w14:textId="77777777">
        <w:tc>
          <w:tcPr>
            <w:tcW w:w="2271" w:type="dxa"/>
            <w:vMerge/>
          </w:tcPr>
          <w:p w14:paraId="2E546E4E"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shd w:val="clear" w:color="auto" w:fill="EBE8EC"/>
          </w:tcPr>
          <w:p w14:paraId="78188318" w14:textId="77777777" w:rsidR="00F52E41" w:rsidRDefault="00000000">
            <w:pPr>
              <w:rPr>
                <w:rFonts w:ascii="Arial Narrow" w:eastAsia="Arial Narrow" w:hAnsi="Arial Narrow" w:cs="Arial Narrow"/>
              </w:rPr>
            </w:pPr>
            <w:r>
              <w:rPr>
                <w:rFonts w:ascii="Arial Narrow" w:eastAsia="Arial Narrow" w:hAnsi="Arial Narrow" w:cs="Arial Narrow"/>
              </w:rPr>
              <w:t>TS= (((</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nurse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AND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prevention</w:t>
            </w:r>
            <w:proofErr w:type="spellEnd"/>
            <w:r>
              <w:rPr>
                <w:rFonts w:ascii="Arial Narrow" w:eastAsia="Arial Narrow" w:hAnsi="Arial Narrow" w:cs="Arial Narrow"/>
              </w:rPr>
              <w:t>) AND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protective</w:t>
            </w:r>
            <w:proofErr w:type="spellEnd"/>
            <w:r>
              <w:rPr>
                <w:rFonts w:ascii="Arial Narrow" w:eastAsia="Arial Narrow" w:hAnsi="Arial Narrow" w:cs="Arial Narrow"/>
              </w:rPr>
              <w:t xml:space="preserve"> </w:t>
            </w:r>
            <w:proofErr w:type="spellStart"/>
            <w:r>
              <w:rPr>
                <w:rFonts w:ascii="Arial Narrow" w:eastAsia="Arial Narrow" w:hAnsi="Arial Narrow" w:cs="Arial Narrow"/>
              </w:rPr>
              <w:t>behaviors</w:t>
            </w:r>
            <w:proofErr w:type="spellEnd"/>
            <w:r>
              <w:rPr>
                <w:rFonts w:ascii="Arial Narrow" w:eastAsia="Arial Narrow" w:hAnsi="Arial Narrow" w:cs="Arial Narrow"/>
              </w:rPr>
              <w:t xml:space="preserve"> </w:t>
            </w:r>
            <w:proofErr w:type="spellStart"/>
            <w:r>
              <w:rPr>
                <w:rFonts w:ascii="Arial Narrow" w:eastAsia="Arial Narrow" w:hAnsi="Arial Narrow" w:cs="Arial Narrow"/>
              </w:rPr>
              <w:t>or</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safety) AND (</w:t>
            </w:r>
            <w:proofErr w:type="spellStart"/>
            <w:r>
              <w:rPr>
                <w:rFonts w:ascii="Arial Narrow" w:eastAsia="Arial Narrow" w:hAnsi="Arial Narrow" w:cs="Arial Narrow"/>
              </w:rPr>
              <w:t>treatment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adherence</w:t>
            </w:r>
            <w:proofErr w:type="spellEnd"/>
            <w:r>
              <w:rPr>
                <w:rFonts w:ascii="Arial Narrow" w:eastAsia="Arial Narrow" w:hAnsi="Arial Narrow" w:cs="Arial Narrow"/>
              </w:rPr>
              <w:t>)))</w:t>
            </w:r>
          </w:p>
          <w:p w14:paraId="5F6A2AF9" w14:textId="77777777" w:rsidR="00F52E41" w:rsidRDefault="00F52E41">
            <w:pPr>
              <w:rPr>
                <w:rFonts w:ascii="Arial Narrow" w:eastAsia="Arial Narrow" w:hAnsi="Arial Narrow" w:cs="Arial Narrow"/>
              </w:rPr>
            </w:pPr>
          </w:p>
        </w:tc>
      </w:tr>
      <w:tr w:rsidR="00F52E41" w14:paraId="46CA2F01" w14:textId="77777777">
        <w:tc>
          <w:tcPr>
            <w:tcW w:w="2271" w:type="dxa"/>
            <w:vMerge w:val="restart"/>
            <w:shd w:val="clear" w:color="auto" w:fill="EBE8EC"/>
          </w:tcPr>
          <w:p w14:paraId="1484FC43" w14:textId="77777777" w:rsidR="00F52E41" w:rsidRDefault="00F52E41">
            <w:pPr>
              <w:shd w:val="clear" w:color="auto" w:fill="EBE8EC"/>
              <w:rPr>
                <w:rFonts w:ascii="Arial Narrow" w:eastAsia="Arial Narrow" w:hAnsi="Arial Narrow" w:cs="Arial Narrow"/>
                <w:b/>
                <w:bCs/>
              </w:rPr>
            </w:pPr>
          </w:p>
          <w:p w14:paraId="4CCE47B8" w14:textId="77777777" w:rsidR="00F52E41" w:rsidRDefault="00000000">
            <w:pPr>
              <w:shd w:val="clear" w:color="auto" w:fill="EBE8EC"/>
              <w:rPr>
                <w:rFonts w:ascii="Arial Narrow" w:eastAsia="Arial Narrow" w:hAnsi="Arial Narrow" w:cs="Arial Narrow"/>
                <w:b/>
                <w:bCs/>
              </w:rPr>
            </w:pPr>
            <w:proofErr w:type="spellStart"/>
            <w:r>
              <w:rPr>
                <w:rFonts w:ascii="Arial Narrow" w:eastAsia="Arial Narrow" w:hAnsi="Arial Narrow" w:cs="Arial Narrow"/>
                <w:b/>
                <w:bCs/>
              </w:rPr>
              <w:t>Scopus</w:t>
            </w:r>
            <w:proofErr w:type="spellEnd"/>
          </w:p>
        </w:tc>
        <w:tc>
          <w:tcPr>
            <w:tcW w:w="8220" w:type="dxa"/>
          </w:tcPr>
          <w:p w14:paraId="20A22C39" w14:textId="77777777" w:rsidR="00F52E41" w:rsidRDefault="00000000">
            <w:pPr>
              <w:rPr>
                <w:rFonts w:ascii="Arial Narrow" w:eastAsia="Arial Narrow" w:hAnsi="Arial Narrow" w:cs="Arial Narrow"/>
              </w:rPr>
            </w:pPr>
            <w:r>
              <w:rPr>
                <w:rFonts w:ascii="Arial Narrow" w:eastAsia="Arial Narrow" w:hAnsi="Arial Narrow" w:cs="Arial Narrow"/>
              </w:rPr>
              <w:t>(nurses OR "</w:t>
            </w:r>
            <w:proofErr w:type="spellStart"/>
            <w:r>
              <w:rPr>
                <w:rFonts w:ascii="Arial Narrow" w:eastAsia="Arial Narrow" w:hAnsi="Arial Narrow" w:cs="Arial Narrow"/>
              </w:rPr>
              <w:t>nursing</w:t>
            </w:r>
            <w:proofErr w:type="spellEnd"/>
            <w:r>
              <w:rPr>
                <w:rFonts w:ascii="Arial Narrow" w:eastAsia="Arial Narrow" w:hAnsi="Arial Narrow" w:cs="Arial Narrow"/>
              </w:rPr>
              <w:t xml:space="preserve"> role" OR "nurses-led </w:t>
            </w:r>
            <w:proofErr w:type="spellStart"/>
            <w:r>
              <w:rPr>
                <w:rFonts w:ascii="Arial Narrow" w:eastAsia="Arial Narrow" w:hAnsi="Arial Narrow" w:cs="Arial Narrow"/>
              </w:rPr>
              <w:t>intervention</w:t>
            </w:r>
            <w:proofErr w:type="spellEnd"/>
            <w:r>
              <w:rPr>
                <w:rFonts w:ascii="Arial Narrow" w:eastAsia="Arial Narrow" w:hAnsi="Arial Narrow" w:cs="Arial Narrow"/>
              </w:rPr>
              <w:t xml:space="preserve">" AND </w:t>
            </w:r>
            <w:proofErr w:type="gramStart"/>
            <w:r>
              <w:rPr>
                <w:rFonts w:ascii="Arial Narrow" w:eastAsia="Arial Narrow" w:hAnsi="Arial Narrow" w:cs="Arial Narrow"/>
              </w:rPr>
              <w:t>( "</w:t>
            </w:r>
            <w:proofErr w:type="gramEnd"/>
            <w:r>
              <w:rPr>
                <w:rFonts w:ascii="Arial Narrow" w:eastAsia="Arial Narrow" w:hAnsi="Arial Narrow" w:cs="Arial Narrow"/>
              </w:rPr>
              <w:t xml:space="preserve">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OR "skin </w:t>
            </w:r>
            <w:proofErr w:type="spellStart"/>
            <w:r>
              <w:rPr>
                <w:rFonts w:ascii="Arial Narrow" w:eastAsia="Arial Narrow" w:hAnsi="Arial Narrow" w:cs="Arial Narrow"/>
              </w:rPr>
              <w:t>neoplasms</w:t>
            </w:r>
            <w:proofErr w:type="spellEnd"/>
            <w:r>
              <w:rPr>
                <w:rFonts w:ascii="Arial Narrow" w:eastAsia="Arial Narrow" w:hAnsi="Arial Narrow" w:cs="Arial Narrow"/>
              </w:rPr>
              <w:t xml:space="preserve">" OR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prevention</w:t>
            </w:r>
            <w:proofErr w:type="spellEnd"/>
            <w:r>
              <w:rPr>
                <w:rFonts w:ascii="Arial Narrow" w:eastAsia="Arial Narrow" w:hAnsi="Arial Narrow" w:cs="Arial Narrow"/>
              </w:rPr>
              <w:t xml:space="preserve">" AND </w:t>
            </w:r>
            <w:proofErr w:type="gramStart"/>
            <w:r>
              <w:rPr>
                <w:rFonts w:ascii="Arial Narrow" w:eastAsia="Arial Narrow" w:hAnsi="Arial Narrow" w:cs="Arial Narrow"/>
              </w:rPr>
              <w:t>( "</w:t>
            </w:r>
            <w:proofErr w:type="spellStart"/>
            <w:proofErr w:type="gramEnd"/>
            <w:r>
              <w:rPr>
                <w:rFonts w:ascii="Arial Narrow" w:eastAsia="Arial Narrow" w:hAnsi="Arial Narrow" w:cs="Arial Narrow"/>
              </w:rPr>
              <w:t>sunscreening</w:t>
            </w:r>
            <w:proofErr w:type="spellEnd"/>
            <w:r>
              <w:rPr>
                <w:rFonts w:ascii="Arial Narrow" w:eastAsia="Arial Narrow" w:hAnsi="Arial Narrow" w:cs="Arial Narrow"/>
              </w:rPr>
              <w:t xml:space="preserve"> </w:t>
            </w:r>
            <w:proofErr w:type="spellStart"/>
            <w:r>
              <w:rPr>
                <w:rFonts w:ascii="Arial Narrow" w:eastAsia="Arial Narrow" w:hAnsi="Arial Narrow" w:cs="Arial Narrow"/>
              </w:rPr>
              <w:t>agents</w:t>
            </w:r>
            <w:proofErr w:type="spellEnd"/>
            <w:r>
              <w:rPr>
                <w:rFonts w:ascii="Arial Narrow" w:eastAsia="Arial Narrow" w:hAnsi="Arial Narrow" w:cs="Arial Narrow"/>
              </w:rPr>
              <w:t>" OR "</w:t>
            </w:r>
            <w:proofErr w:type="spellStart"/>
            <w:r>
              <w:rPr>
                <w:rFonts w:ascii="Arial Narrow" w:eastAsia="Arial Narrow" w:hAnsi="Arial Narrow" w:cs="Arial Narrow"/>
              </w:rPr>
              <w:t>sunscreenOR</w:t>
            </w:r>
            <w:proofErr w:type="spellEnd"/>
            <w:r>
              <w:rPr>
                <w:rFonts w:ascii="Arial Narrow" w:eastAsia="Arial Narrow" w:hAnsi="Arial Narrow" w:cs="Arial Narrow"/>
              </w:rPr>
              <w:t xml:space="preserve"> " </w:t>
            </w:r>
            <w:proofErr w:type="spellStart"/>
            <w:r>
              <w:rPr>
                <w:rFonts w:ascii="Arial Narrow" w:eastAsia="Arial Narrow" w:hAnsi="Arial Narrow" w:cs="Arial Narrow"/>
              </w:rPr>
              <w:t>sun</w:t>
            </w:r>
            <w:proofErr w:type="spellEnd"/>
            <w:r>
              <w:rPr>
                <w:rFonts w:ascii="Arial Narrow" w:eastAsia="Arial Narrow" w:hAnsi="Arial Narrow" w:cs="Arial Narrow"/>
              </w:rPr>
              <w:t xml:space="preserve"> AND </w:t>
            </w:r>
            <w:proofErr w:type="spellStart"/>
            <w:r>
              <w:rPr>
                <w:rFonts w:ascii="Arial Narrow" w:eastAsia="Arial Narrow" w:hAnsi="Arial Narrow" w:cs="Arial Narrow"/>
              </w:rPr>
              <w:t>protection</w:t>
            </w:r>
            <w:proofErr w:type="spellEnd"/>
            <w:r>
              <w:rPr>
                <w:rFonts w:ascii="Arial Narrow" w:eastAsia="Arial Narrow" w:hAnsi="Arial Narrow" w:cs="Arial Narrow"/>
              </w:rPr>
              <w:t xml:space="preserve"> "" OR </w:t>
            </w:r>
            <w:proofErr w:type="spellStart"/>
            <w:r>
              <w:rPr>
                <w:rFonts w:ascii="Arial Narrow" w:eastAsia="Arial Narrow" w:hAnsi="Arial Narrow" w:cs="Arial Narrow"/>
              </w:rPr>
              <w:t>sunblock</w:t>
            </w:r>
            <w:proofErr w:type="spellEnd"/>
            <w:r>
              <w:rPr>
                <w:rFonts w:ascii="Arial Narrow" w:eastAsia="Arial Narrow" w:hAnsi="Arial Narrow" w:cs="Arial Narrow"/>
              </w:rPr>
              <w:t xml:space="preserve"> AND (</w:t>
            </w:r>
            <w:proofErr w:type="spellStart"/>
            <w:r>
              <w:rPr>
                <w:rFonts w:ascii="Arial Narrow" w:eastAsia="Arial Narrow" w:hAnsi="Arial Narrow" w:cs="Arial Narrow"/>
              </w:rPr>
              <w:t>knowledge</w:t>
            </w:r>
            <w:proofErr w:type="spellEnd"/>
            <w:r>
              <w:rPr>
                <w:rFonts w:ascii="Arial Narrow" w:eastAsia="Arial Narrow" w:hAnsi="Arial Narrow" w:cs="Arial Narrow"/>
              </w:rPr>
              <w:t xml:space="preserve"> OR </w:t>
            </w:r>
            <w:proofErr w:type="spellStart"/>
            <w:r>
              <w:rPr>
                <w:rFonts w:ascii="Arial Narrow" w:eastAsia="Arial Narrow" w:hAnsi="Arial Narrow" w:cs="Arial Narrow"/>
              </w:rPr>
              <w:t>education</w:t>
            </w:r>
            <w:proofErr w:type="spellEnd"/>
            <w:r>
              <w:rPr>
                <w:rFonts w:ascii="Arial Narrow" w:eastAsia="Arial Narrow" w:hAnsi="Arial Narrow" w:cs="Arial Narrow"/>
              </w:rPr>
              <w:t xml:space="preserve"> OR </w:t>
            </w:r>
            <w:proofErr w:type="spellStart"/>
            <w:proofErr w:type="gramStart"/>
            <w:r>
              <w:rPr>
                <w:rFonts w:ascii="Arial Narrow" w:eastAsia="Arial Narrow" w:hAnsi="Arial Narrow" w:cs="Arial Narrow"/>
              </w:rPr>
              <w:t>awareness</w:t>
            </w:r>
            <w:proofErr w:type="spellEnd"/>
            <w:r>
              <w:rPr>
                <w:rFonts w:ascii="Arial Narrow" w:eastAsia="Arial Narrow" w:hAnsi="Arial Narrow" w:cs="Arial Narrow"/>
              </w:rPr>
              <w:t xml:space="preserve"> )</w:t>
            </w:r>
            <w:proofErr w:type="gramEnd"/>
            <w:r>
              <w:rPr>
                <w:rFonts w:ascii="Arial Narrow" w:eastAsia="Arial Narrow" w:hAnsi="Arial Narrow" w:cs="Arial Narrow"/>
              </w:rPr>
              <w:t xml:space="preserve"> </w:t>
            </w:r>
            <w:proofErr w:type="gramStart"/>
            <w:r>
              <w:rPr>
                <w:rFonts w:ascii="Arial Narrow" w:eastAsia="Arial Narrow" w:hAnsi="Arial Narrow" w:cs="Arial Narrow"/>
              </w:rPr>
              <w:t>) )</w:t>
            </w:r>
            <w:proofErr w:type="gramEnd"/>
            <w:r>
              <w:rPr>
                <w:rFonts w:ascii="Arial Narrow" w:eastAsia="Arial Narrow" w:hAnsi="Arial Narrow" w:cs="Arial Narrow"/>
              </w:rPr>
              <w:t xml:space="preserve"> )</w:t>
            </w:r>
          </w:p>
          <w:p w14:paraId="08873A09" w14:textId="77777777" w:rsidR="00F52E41" w:rsidRDefault="00F52E41">
            <w:pPr>
              <w:rPr>
                <w:rFonts w:ascii="Arial Narrow" w:eastAsia="Arial Narrow" w:hAnsi="Arial Narrow" w:cs="Arial Narrow"/>
              </w:rPr>
            </w:pPr>
          </w:p>
        </w:tc>
      </w:tr>
      <w:tr w:rsidR="00F52E41" w14:paraId="7B6CD0B3" w14:textId="77777777">
        <w:tc>
          <w:tcPr>
            <w:tcW w:w="2271" w:type="dxa"/>
            <w:vMerge/>
            <w:shd w:val="clear" w:color="auto" w:fill="EBE8EC"/>
          </w:tcPr>
          <w:p w14:paraId="557A1AFE"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shd w:val="clear" w:color="auto" w:fill="EBE8EC"/>
          </w:tcPr>
          <w:p w14:paraId="486A761D" w14:textId="77777777" w:rsidR="00F52E41" w:rsidRDefault="00000000">
            <w:pPr>
              <w:rPr>
                <w:rFonts w:ascii="Arial Narrow" w:eastAsia="Arial Narrow" w:hAnsi="Arial Narrow" w:cs="Arial Narrow"/>
              </w:rPr>
            </w:pPr>
            <w:proofErr w:type="gramStart"/>
            <w:r>
              <w:rPr>
                <w:rFonts w:ascii="Arial Narrow" w:eastAsia="Arial Narrow" w:hAnsi="Arial Narrow" w:cs="Arial Narrow"/>
              </w:rPr>
              <w:t>( INDEXTERMS</w:t>
            </w:r>
            <w:proofErr w:type="gramEnd"/>
            <w:r>
              <w:rPr>
                <w:rFonts w:ascii="Arial Narrow" w:eastAsia="Arial Narrow" w:hAnsi="Arial Narrow" w:cs="Arial Narrow"/>
              </w:rPr>
              <w:t xml:space="preserve"> </w:t>
            </w:r>
            <w:proofErr w:type="gramStart"/>
            <w:r>
              <w:rPr>
                <w:rFonts w:ascii="Arial Narrow" w:eastAsia="Arial Narrow" w:hAnsi="Arial Narrow" w:cs="Arial Narrow"/>
              </w:rPr>
              <w:t>( nurses</w:t>
            </w:r>
            <w:proofErr w:type="gramEnd"/>
            <w:r>
              <w:rPr>
                <w:rFonts w:ascii="Arial Narrow" w:eastAsia="Arial Narrow" w:hAnsi="Arial Narrow" w:cs="Arial Narrow"/>
              </w:rPr>
              <w:t xml:space="preserve"> ) OR TITLE-ABS </w:t>
            </w:r>
            <w:proofErr w:type="gramStart"/>
            <w:r>
              <w:rPr>
                <w:rFonts w:ascii="Arial Narrow" w:eastAsia="Arial Narrow" w:hAnsi="Arial Narrow" w:cs="Arial Narrow"/>
              </w:rPr>
              <w:t>( "</w:t>
            </w:r>
            <w:proofErr w:type="spellStart"/>
            <w:proofErr w:type="gramEnd"/>
            <w:r>
              <w:rPr>
                <w:rFonts w:ascii="Arial Narrow" w:eastAsia="Arial Narrow" w:hAnsi="Arial Narrow" w:cs="Arial Narrow"/>
              </w:rPr>
              <w:t>nursing</w:t>
            </w:r>
            <w:proofErr w:type="spellEnd"/>
            <w:r>
              <w:rPr>
                <w:rFonts w:ascii="Arial Narrow" w:eastAsia="Arial Narrow" w:hAnsi="Arial Narrow" w:cs="Arial Narrow"/>
              </w:rPr>
              <w:t xml:space="preserve"> role</w:t>
            </w:r>
            <w:proofErr w:type="gramStart"/>
            <w:r>
              <w:rPr>
                <w:rFonts w:ascii="Arial Narrow" w:eastAsia="Arial Narrow" w:hAnsi="Arial Narrow" w:cs="Arial Narrow"/>
              </w:rPr>
              <w:t>" )</w:t>
            </w:r>
            <w:proofErr w:type="gramEnd"/>
            <w:r>
              <w:rPr>
                <w:rFonts w:ascii="Arial Narrow" w:eastAsia="Arial Narrow" w:hAnsi="Arial Narrow" w:cs="Arial Narrow"/>
              </w:rPr>
              <w:t xml:space="preserve"> OR TITLE-ABS ("nurse-led </w:t>
            </w:r>
            <w:proofErr w:type="spellStart"/>
            <w:r>
              <w:rPr>
                <w:rFonts w:ascii="Arial Narrow" w:eastAsia="Arial Narrow" w:hAnsi="Arial Narrow" w:cs="Arial Narrow"/>
              </w:rPr>
              <w:t>intervention</w:t>
            </w:r>
            <w:proofErr w:type="spellEnd"/>
            <w:r>
              <w:rPr>
                <w:rFonts w:ascii="Arial Narrow" w:eastAsia="Arial Narrow" w:hAnsi="Arial Narrow" w:cs="Arial Narrow"/>
              </w:rPr>
              <w:t xml:space="preserve">")) AND </w:t>
            </w:r>
            <w:proofErr w:type="gramStart"/>
            <w:r>
              <w:rPr>
                <w:rFonts w:ascii="Arial Narrow" w:eastAsia="Arial Narrow" w:hAnsi="Arial Narrow" w:cs="Arial Narrow"/>
              </w:rPr>
              <w:t>( INDEXTERMS</w:t>
            </w:r>
            <w:proofErr w:type="gramEnd"/>
            <w:r>
              <w:rPr>
                <w:rFonts w:ascii="Arial Narrow" w:eastAsia="Arial Narrow" w:hAnsi="Arial Narrow" w:cs="Arial Narrow"/>
              </w:rPr>
              <w:t xml:space="preserve"> </w:t>
            </w:r>
            <w:proofErr w:type="gramStart"/>
            <w:r>
              <w:rPr>
                <w:rFonts w:ascii="Arial Narrow" w:eastAsia="Arial Narrow" w:hAnsi="Arial Narrow" w:cs="Arial Narrow"/>
              </w:rPr>
              <w:t>( "</w:t>
            </w:r>
            <w:proofErr w:type="gramEnd"/>
            <w:r>
              <w:rPr>
                <w:rFonts w:ascii="Arial Narrow" w:eastAsia="Arial Narrow" w:hAnsi="Arial Narrow" w:cs="Arial Narrow"/>
              </w:rPr>
              <w:t xml:space="preserve">skin </w:t>
            </w:r>
            <w:proofErr w:type="spellStart"/>
            <w:r>
              <w:rPr>
                <w:rFonts w:ascii="Arial Narrow" w:eastAsia="Arial Narrow" w:hAnsi="Arial Narrow" w:cs="Arial Narrow"/>
              </w:rPr>
              <w:t>cancer</w:t>
            </w:r>
            <w:proofErr w:type="spellEnd"/>
            <w:proofErr w:type="gramStart"/>
            <w:r>
              <w:rPr>
                <w:rFonts w:ascii="Arial Narrow" w:eastAsia="Arial Narrow" w:hAnsi="Arial Narrow" w:cs="Arial Narrow"/>
              </w:rPr>
              <w:t>" )</w:t>
            </w:r>
            <w:proofErr w:type="gramEnd"/>
            <w:r>
              <w:rPr>
                <w:rFonts w:ascii="Arial Narrow" w:eastAsia="Arial Narrow" w:hAnsi="Arial Narrow" w:cs="Arial Narrow"/>
              </w:rPr>
              <w:t xml:space="preserve"> OR INDEXTERMS </w:t>
            </w:r>
            <w:proofErr w:type="gramStart"/>
            <w:r>
              <w:rPr>
                <w:rFonts w:ascii="Arial Narrow" w:eastAsia="Arial Narrow" w:hAnsi="Arial Narrow" w:cs="Arial Narrow"/>
              </w:rPr>
              <w:t>( "</w:t>
            </w:r>
            <w:proofErr w:type="gramEnd"/>
            <w:r>
              <w:rPr>
                <w:rFonts w:ascii="Arial Narrow" w:eastAsia="Arial Narrow" w:hAnsi="Arial Narrow" w:cs="Arial Narrow"/>
              </w:rPr>
              <w:t xml:space="preserve">skin </w:t>
            </w:r>
            <w:proofErr w:type="spellStart"/>
            <w:r>
              <w:rPr>
                <w:rFonts w:ascii="Arial Narrow" w:eastAsia="Arial Narrow" w:hAnsi="Arial Narrow" w:cs="Arial Narrow"/>
              </w:rPr>
              <w:t>neoplasms</w:t>
            </w:r>
            <w:proofErr w:type="spellEnd"/>
            <w:proofErr w:type="gramStart"/>
            <w:r>
              <w:rPr>
                <w:rFonts w:ascii="Arial Narrow" w:eastAsia="Arial Narrow" w:hAnsi="Arial Narrow" w:cs="Arial Narrow"/>
              </w:rPr>
              <w:t>" )</w:t>
            </w:r>
            <w:proofErr w:type="gramEnd"/>
            <w:r>
              <w:rPr>
                <w:rFonts w:ascii="Arial Narrow" w:eastAsia="Arial Narrow" w:hAnsi="Arial Narrow" w:cs="Arial Narrow"/>
              </w:rPr>
              <w:t xml:space="preserve"> ) AND </w:t>
            </w:r>
            <w:proofErr w:type="gramStart"/>
            <w:r>
              <w:rPr>
                <w:rFonts w:ascii="Arial Narrow" w:eastAsia="Arial Narrow" w:hAnsi="Arial Narrow" w:cs="Arial Narrow"/>
              </w:rPr>
              <w:t>( INDEXTERMS</w:t>
            </w:r>
            <w:proofErr w:type="gramEnd"/>
            <w:r>
              <w:rPr>
                <w:rFonts w:ascii="Arial Narrow" w:eastAsia="Arial Narrow" w:hAnsi="Arial Narrow" w:cs="Arial Narrow"/>
              </w:rPr>
              <w:t xml:space="preserve"> </w:t>
            </w:r>
            <w:proofErr w:type="gramStart"/>
            <w:r>
              <w:rPr>
                <w:rFonts w:ascii="Arial Narrow" w:eastAsia="Arial Narrow" w:hAnsi="Arial Narrow" w:cs="Arial Narrow"/>
              </w:rPr>
              <w:t>( "</w:t>
            </w:r>
            <w:proofErr w:type="spellStart"/>
            <w:proofErr w:type="gramEnd"/>
            <w:r>
              <w:rPr>
                <w:rFonts w:ascii="Arial Narrow" w:eastAsia="Arial Narrow" w:hAnsi="Arial Narrow" w:cs="Arial Narrow"/>
              </w:rPr>
              <w:t>health</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education</w:t>
            </w:r>
            <w:proofErr w:type="spellEnd"/>
            <w:proofErr w:type="gramStart"/>
            <w:r>
              <w:rPr>
                <w:rFonts w:ascii="Arial Narrow" w:eastAsia="Arial Narrow" w:hAnsi="Arial Narrow" w:cs="Arial Narrow"/>
              </w:rPr>
              <w:t>" )</w:t>
            </w:r>
            <w:proofErr w:type="gramEnd"/>
            <w:r>
              <w:rPr>
                <w:rFonts w:ascii="Arial Narrow" w:eastAsia="Arial Narrow" w:hAnsi="Arial Narrow" w:cs="Arial Narrow"/>
              </w:rPr>
              <w:t xml:space="preserve"> OR TITLE-ABS </w:t>
            </w:r>
            <w:proofErr w:type="gramStart"/>
            <w:r>
              <w:rPr>
                <w:rFonts w:ascii="Arial Narrow" w:eastAsia="Arial Narrow" w:hAnsi="Arial Narrow" w:cs="Arial Narrow"/>
              </w:rPr>
              <w:t>( "</w:t>
            </w:r>
            <w:proofErr w:type="spellStart"/>
            <w:proofErr w:type="gramEnd"/>
            <w:r>
              <w:rPr>
                <w:rFonts w:ascii="Arial Narrow" w:eastAsia="Arial Narrow" w:hAnsi="Arial Narrow" w:cs="Arial Narrow"/>
              </w:rPr>
              <w:t>educational</w:t>
            </w:r>
            <w:proofErr w:type="spellEnd"/>
            <w:r>
              <w:rPr>
                <w:rFonts w:ascii="Arial Narrow" w:eastAsia="Arial Narrow" w:hAnsi="Arial Narrow" w:cs="Arial Narrow"/>
              </w:rPr>
              <w:t xml:space="preserve"> </w:t>
            </w:r>
            <w:proofErr w:type="spellStart"/>
            <w:r>
              <w:rPr>
                <w:rFonts w:ascii="Arial Narrow" w:eastAsia="Arial Narrow" w:hAnsi="Arial Narrow" w:cs="Arial Narrow"/>
              </w:rPr>
              <w:t>intervention</w:t>
            </w:r>
            <w:proofErr w:type="spellEnd"/>
            <w:proofErr w:type="gramStart"/>
            <w:r>
              <w:rPr>
                <w:rFonts w:ascii="Arial Narrow" w:eastAsia="Arial Narrow" w:hAnsi="Arial Narrow" w:cs="Arial Narrow"/>
              </w:rPr>
              <w:t>" )</w:t>
            </w:r>
            <w:proofErr w:type="gramEnd"/>
            <w:r>
              <w:rPr>
                <w:rFonts w:ascii="Arial Narrow" w:eastAsia="Arial Narrow" w:hAnsi="Arial Narrow" w:cs="Arial Narrow"/>
              </w:rPr>
              <w:t xml:space="preserve"> OR TITLE-ABS ("</w:t>
            </w:r>
            <w:proofErr w:type="spellStart"/>
            <w:r>
              <w:rPr>
                <w:rFonts w:ascii="Arial Narrow" w:eastAsia="Arial Narrow" w:hAnsi="Arial Narrow" w:cs="Arial Narrow"/>
              </w:rPr>
              <w:t>health</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promotion</w:t>
            </w:r>
            <w:proofErr w:type="spellEnd"/>
            <w:r>
              <w:rPr>
                <w:rFonts w:ascii="Arial Narrow" w:eastAsia="Arial Narrow" w:hAnsi="Arial Narrow" w:cs="Arial Narrow"/>
              </w:rPr>
              <w:t>"</w:t>
            </w:r>
            <w:proofErr w:type="gramStart"/>
            <w:r>
              <w:rPr>
                <w:rFonts w:ascii="Arial Narrow" w:eastAsia="Arial Narrow" w:hAnsi="Arial Narrow" w:cs="Arial Narrow"/>
              </w:rPr>
              <w:t>) )</w:t>
            </w:r>
            <w:proofErr w:type="gramEnd"/>
          </w:p>
          <w:p w14:paraId="37420955" w14:textId="77777777" w:rsidR="00F52E41" w:rsidRDefault="00F52E41">
            <w:pPr>
              <w:rPr>
                <w:rFonts w:ascii="Arial Narrow" w:eastAsia="Arial Narrow" w:hAnsi="Arial Narrow" w:cs="Arial Narrow"/>
              </w:rPr>
            </w:pPr>
          </w:p>
        </w:tc>
      </w:tr>
      <w:tr w:rsidR="00F52E41" w14:paraId="63857690" w14:textId="77777777">
        <w:tc>
          <w:tcPr>
            <w:tcW w:w="2271" w:type="dxa"/>
            <w:vMerge/>
            <w:shd w:val="clear" w:color="auto" w:fill="EBE8EC"/>
          </w:tcPr>
          <w:p w14:paraId="188F6687"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tcPr>
          <w:p w14:paraId="505D1A7D" w14:textId="77777777" w:rsidR="00F52E41" w:rsidRDefault="00000000">
            <w:pPr>
              <w:rPr>
                <w:rFonts w:ascii="Arial Narrow" w:eastAsia="Arial Narrow" w:hAnsi="Arial Narrow" w:cs="Arial Narrow"/>
              </w:rPr>
            </w:pPr>
            <w:proofErr w:type="gramStart"/>
            <w:r>
              <w:rPr>
                <w:rFonts w:ascii="Arial Narrow" w:eastAsia="Arial Narrow" w:hAnsi="Arial Narrow" w:cs="Arial Narrow"/>
              </w:rPr>
              <w:t>( INDEXTERMS</w:t>
            </w:r>
            <w:proofErr w:type="gramEnd"/>
            <w:r>
              <w:rPr>
                <w:rFonts w:ascii="Arial Narrow" w:eastAsia="Arial Narrow" w:hAnsi="Arial Narrow" w:cs="Arial Narrow"/>
              </w:rPr>
              <w:t xml:space="preserve"> </w:t>
            </w:r>
            <w:proofErr w:type="gramStart"/>
            <w:r>
              <w:rPr>
                <w:rFonts w:ascii="Arial Narrow" w:eastAsia="Arial Narrow" w:hAnsi="Arial Narrow" w:cs="Arial Narrow"/>
              </w:rPr>
              <w:t>( nurses</w:t>
            </w:r>
            <w:proofErr w:type="gramEnd"/>
            <w:r>
              <w:rPr>
                <w:rFonts w:ascii="Arial Narrow" w:eastAsia="Arial Narrow" w:hAnsi="Arial Narrow" w:cs="Arial Narrow"/>
              </w:rPr>
              <w:t xml:space="preserve"> ) OR TITLE-ABS </w:t>
            </w:r>
            <w:proofErr w:type="gramStart"/>
            <w:r>
              <w:rPr>
                <w:rFonts w:ascii="Arial Narrow" w:eastAsia="Arial Narrow" w:hAnsi="Arial Narrow" w:cs="Arial Narrow"/>
              </w:rPr>
              <w:t>( "</w:t>
            </w:r>
            <w:proofErr w:type="spellStart"/>
            <w:proofErr w:type="gramEnd"/>
            <w:r>
              <w:rPr>
                <w:rFonts w:ascii="Arial Narrow" w:eastAsia="Arial Narrow" w:hAnsi="Arial Narrow" w:cs="Arial Narrow"/>
              </w:rPr>
              <w:t>nursing</w:t>
            </w:r>
            <w:proofErr w:type="spellEnd"/>
            <w:r>
              <w:rPr>
                <w:rFonts w:ascii="Arial Narrow" w:eastAsia="Arial Narrow" w:hAnsi="Arial Narrow" w:cs="Arial Narrow"/>
              </w:rPr>
              <w:t xml:space="preserve"> role</w:t>
            </w:r>
            <w:proofErr w:type="gramStart"/>
            <w:r>
              <w:rPr>
                <w:rFonts w:ascii="Arial Narrow" w:eastAsia="Arial Narrow" w:hAnsi="Arial Narrow" w:cs="Arial Narrow"/>
              </w:rPr>
              <w:t>" )</w:t>
            </w:r>
            <w:proofErr w:type="gramEnd"/>
            <w:r>
              <w:rPr>
                <w:rFonts w:ascii="Arial Narrow" w:eastAsia="Arial Narrow" w:hAnsi="Arial Narrow" w:cs="Arial Narrow"/>
              </w:rPr>
              <w:t xml:space="preserve"> OR TITLE-ABS ("nurse-led </w:t>
            </w:r>
            <w:proofErr w:type="spellStart"/>
            <w:r>
              <w:rPr>
                <w:rFonts w:ascii="Arial Narrow" w:eastAsia="Arial Narrow" w:hAnsi="Arial Narrow" w:cs="Arial Narrow"/>
              </w:rPr>
              <w:t>intervention</w:t>
            </w:r>
            <w:proofErr w:type="spellEnd"/>
            <w:r>
              <w:rPr>
                <w:rFonts w:ascii="Arial Narrow" w:eastAsia="Arial Narrow" w:hAnsi="Arial Narrow" w:cs="Arial Narrow"/>
              </w:rPr>
              <w:t xml:space="preserve">")) AND </w:t>
            </w:r>
            <w:proofErr w:type="gramStart"/>
            <w:r>
              <w:rPr>
                <w:rFonts w:ascii="Arial Narrow" w:eastAsia="Arial Narrow" w:hAnsi="Arial Narrow" w:cs="Arial Narrow"/>
              </w:rPr>
              <w:t>( INDEXTERMS</w:t>
            </w:r>
            <w:proofErr w:type="gramEnd"/>
            <w:r>
              <w:rPr>
                <w:rFonts w:ascii="Arial Narrow" w:eastAsia="Arial Narrow" w:hAnsi="Arial Narrow" w:cs="Arial Narrow"/>
              </w:rPr>
              <w:t xml:space="preserve"> </w:t>
            </w:r>
            <w:proofErr w:type="gramStart"/>
            <w:r>
              <w:rPr>
                <w:rFonts w:ascii="Arial Narrow" w:eastAsia="Arial Narrow" w:hAnsi="Arial Narrow" w:cs="Arial Narrow"/>
              </w:rPr>
              <w:t>( "</w:t>
            </w:r>
            <w:proofErr w:type="gramEnd"/>
            <w:r>
              <w:rPr>
                <w:rFonts w:ascii="Arial Narrow" w:eastAsia="Arial Narrow" w:hAnsi="Arial Narrow" w:cs="Arial Narrow"/>
              </w:rPr>
              <w:t xml:space="preserve">skin </w:t>
            </w:r>
            <w:proofErr w:type="spellStart"/>
            <w:r>
              <w:rPr>
                <w:rFonts w:ascii="Arial Narrow" w:eastAsia="Arial Narrow" w:hAnsi="Arial Narrow" w:cs="Arial Narrow"/>
              </w:rPr>
              <w:t>cancer</w:t>
            </w:r>
            <w:proofErr w:type="spellEnd"/>
            <w:proofErr w:type="gramStart"/>
            <w:r>
              <w:rPr>
                <w:rFonts w:ascii="Arial Narrow" w:eastAsia="Arial Narrow" w:hAnsi="Arial Narrow" w:cs="Arial Narrow"/>
              </w:rPr>
              <w:t>" )</w:t>
            </w:r>
            <w:proofErr w:type="gramEnd"/>
            <w:r>
              <w:rPr>
                <w:rFonts w:ascii="Arial Narrow" w:eastAsia="Arial Narrow" w:hAnsi="Arial Narrow" w:cs="Arial Narrow"/>
              </w:rPr>
              <w:t xml:space="preserve"> OR INDEXTERMS </w:t>
            </w:r>
            <w:proofErr w:type="gramStart"/>
            <w:r>
              <w:rPr>
                <w:rFonts w:ascii="Arial Narrow" w:eastAsia="Arial Narrow" w:hAnsi="Arial Narrow" w:cs="Arial Narrow"/>
              </w:rPr>
              <w:t>( "</w:t>
            </w:r>
            <w:proofErr w:type="gramEnd"/>
            <w:r>
              <w:rPr>
                <w:rFonts w:ascii="Arial Narrow" w:eastAsia="Arial Narrow" w:hAnsi="Arial Narrow" w:cs="Arial Narrow"/>
              </w:rPr>
              <w:t xml:space="preserve">skin </w:t>
            </w:r>
            <w:proofErr w:type="spellStart"/>
            <w:r>
              <w:rPr>
                <w:rFonts w:ascii="Arial Narrow" w:eastAsia="Arial Narrow" w:hAnsi="Arial Narrow" w:cs="Arial Narrow"/>
              </w:rPr>
              <w:t>neoplasms</w:t>
            </w:r>
            <w:proofErr w:type="spellEnd"/>
            <w:proofErr w:type="gramStart"/>
            <w:r>
              <w:rPr>
                <w:rFonts w:ascii="Arial Narrow" w:eastAsia="Arial Narrow" w:hAnsi="Arial Narrow" w:cs="Arial Narrow"/>
              </w:rPr>
              <w:t>" )</w:t>
            </w:r>
            <w:proofErr w:type="gramEnd"/>
            <w:r>
              <w:rPr>
                <w:rFonts w:ascii="Arial Narrow" w:eastAsia="Arial Narrow" w:hAnsi="Arial Narrow" w:cs="Arial Narrow"/>
              </w:rPr>
              <w:t xml:space="preserve"> ) AND </w:t>
            </w:r>
            <w:proofErr w:type="gramStart"/>
            <w:r>
              <w:rPr>
                <w:rFonts w:ascii="Arial Narrow" w:eastAsia="Arial Narrow" w:hAnsi="Arial Narrow" w:cs="Arial Narrow"/>
              </w:rPr>
              <w:t>( TITLE</w:t>
            </w:r>
            <w:proofErr w:type="gramEnd"/>
            <w:r>
              <w:rPr>
                <w:rFonts w:ascii="Arial Narrow" w:eastAsia="Arial Narrow" w:hAnsi="Arial Narrow" w:cs="Arial Narrow"/>
              </w:rPr>
              <w:t xml:space="preserve">-ABS </w:t>
            </w:r>
            <w:proofErr w:type="gramStart"/>
            <w:r>
              <w:rPr>
                <w:rFonts w:ascii="Arial Narrow" w:eastAsia="Arial Narrow" w:hAnsi="Arial Narrow" w:cs="Arial Narrow"/>
              </w:rPr>
              <w:t xml:space="preserve">( </w:t>
            </w:r>
            <w:proofErr w:type="spellStart"/>
            <w:r>
              <w:rPr>
                <w:rFonts w:ascii="Arial Narrow" w:eastAsia="Arial Narrow" w:hAnsi="Arial Narrow" w:cs="Arial Narrow"/>
              </w:rPr>
              <w:t>adherence</w:t>
            </w:r>
            <w:proofErr w:type="spellEnd"/>
            <w:proofErr w:type="gramEnd"/>
            <w:r>
              <w:rPr>
                <w:rFonts w:ascii="Arial Narrow" w:eastAsia="Arial Narrow" w:hAnsi="Arial Narrow" w:cs="Arial Narrow"/>
              </w:rPr>
              <w:t xml:space="preserve"> ) OR INDEXTERMS </w:t>
            </w:r>
            <w:proofErr w:type="gramStart"/>
            <w:r>
              <w:rPr>
                <w:rFonts w:ascii="Arial Narrow" w:eastAsia="Arial Narrow" w:hAnsi="Arial Narrow" w:cs="Arial Narrow"/>
              </w:rPr>
              <w:t>( "</w:t>
            </w:r>
            <w:proofErr w:type="spellStart"/>
            <w:proofErr w:type="gramEnd"/>
            <w:r>
              <w:rPr>
                <w:rFonts w:ascii="Arial Narrow" w:eastAsia="Arial Narrow" w:hAnsi="Arial Narrow" w:cs="Arial Narrow"/>
              </w:rPr>
              <w:t>treatment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adherence</w:t>
            </w:r>
            <w:proofErr w:type="spellEnd"/>
            <w:r>
              <w:rPr>
                <w:rFonts w:ascii="Arial Narrow" w:eastAsia="Arial Narrow" w:hAnsi="Arial Narrow" w:cs="Arial Narrow"/>
              </w:rPr>
              <w:t xml:space="preserve"> and </w:t>
            </w:r>
            <w:proofErr w:type="spellStart"/>
            <w:r>
              <w:rPr>
                <w:rFonts w:ascii="Arial Narrow" w:eastAsia="Arial Narrow" w:hAnsi="Arial Narrow" w:cs="Arial Narrow"/>
              </w:rPr>
              <w:t>compliance</w:t>
            </w:r>
            <w:proofErr w:type="spellEnd"/>
            <w:proofErr w:type="gramStart"/>
            <w:r>
              <w:rPr>
                <w:rFonts w:ascii="Arial Narrow" w:eastAsia="Arial Narrow" w:hAnsi="Arial Narrow" w:cs="Arial Narrow"/>
              </w:rPr>
              <w:t>" )</w:t>
            </w:r>
            <w:proofErr w:type="gramEnd"/>
            <w:r>
              <w:rPr>
                <w:rFonts w:ascii="Arial Narrow" w:eastAsia="Arial Narrow" w:hAnsi="Arial Narrow" w:cs="Arial Narrow"/>
              </w:rPr>
              <w:t xml:space="preserve"> OR TITLE-ABS (</w:t>
            </w:r>
            <w:proofErr w:type="spellStart"/>
            <w:proofErr w:type="gramStart"/>
            <w:r>
              <w:rPr>
                <w:rFonts w:ascii="Arial Narrow" w:eastAsia="Arial Narrow" w:hAnsi="Arial Narrow" w:cs="Arial Narrow"/>
              </w:rPr>
              <w:t>compliance</w:t>
            </w:r>
            <w:proofErr w:type="spellEnd"/>
            <w:r>
              <w:rPr>
                <w:rFonts w:ascii="Arial Narrow" w:eastAsia="Arial Narrow" w:hAnsi="Arial Narrow" w:cs="Arial Narrow"/>
              </w:rPr>
              <w:t xml:space="preserve"> )</w:t>
            </w:r>
            <w:proofErr w:type="gramEnd"/>
            <w:r>
              <w:rPr>
                <w:rFonts w:ascii="Arial Narrow" w:eastAsia="Arial Narrow" w:hAnsi="Arial Narrow" w:cs="Arial Narrow"/>
              </w:rPr>
              <w:t xml:space="preserve"> )</w:t>
            </w:r>
          </w:p>
          <w:p w14:paraId="1ECE1843" w14:textId="77777777" w:rsidR="00F52E41" w:rsidRDefault="00F52E41">
            <w:pPr>
              <w:rPr>
                <w:rFonts w:ascii="Arial Narrow" w:eastAsia="Arial Narrow" w:hAnsi="Arial Narrow" w:cs="Arial Narrow"/>
              </w:rPr>
            </w:pPr>
          </w:p>
        </w:tc>
      </w:tr>
      <w:tr w:rsidR="00F52E41" w14:paraId="0F98FF05" w14:textId="77777777">
        <w:tc>
          <w:tcPr>
            <w:tcW w:w="2271" w:type="dxa"/>
            <w:vMerge/>
            <w:shd w:val="clear" w:color="auto" w:fill="EBE8EC"/>
          </w:tcPr>
          <w:p w14:paraId="1222634F" w14:textId="77777777" w:rsidR="00F52E41" w:rsidRDefault="00F52E41">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8220" w:type="dxa"/>
            <w:shd w:val="clear" w:color="auto" w:fill="EBE8EC"/>
          </w:tcPr>
          <w:p w14:paraId="4C487DE1" w14:textId="77777777" w:rsidR="00F52E41" w:rsidRDefault="00000000">
            <w:pPr>
              <w:rPr>
                <w:rFonts w:ascii="Arial Narrow" w:eastAsia="Arial Narrow" w:hAnsi="Arial Narrow" w:cs="Arial Narrow"/>
              </w:rPr>
            </w:pPr>
            <w:proofErr w:type="gramStart"/>
            <w:r>
              <w:rPr>
                <w:rFonts w:ascii="Arial Narrow" w:eastAsia="Arial Narrow" w:hAnsi="Arial Narrow" w:cs="Arial Narrow"/>
              </w:rPr>
              <w:t>( (</w:t>
            </w:r>
            <w:proofErr w:type="gramEnd"/>
            <w:r>
              <w:rPr>
                <w:rFonts w:ascii="Arial Narrow" w:eastAsia="Arial Narrow" w:hAnsi="Arial Narrow" w:cs="Arial Narrow"/>
              </w:rPr>
              <w:t xml:space="preserve"> INDEXTERMS </w:t>
            </w:r>
            <w:proofErr w:type="gramStart"/>
            <w:r>
              <w:rPr>
                <w:rFonts w:ascii="Arial Narrow" w:eastAsia="Arial Narrow" w:hAnsi="Arial Narrow" w:cs="Arial Narrow"/>
              </w:rPr>
              <w:t xml:space="preserve">( </w:t>
            </w:r>
            <w:proofErr w:type="spellStart"/>
            <w:r>
              <w:rPr>
                <w:rFonts w:ascii="Arial Narrow" w:eastAsia="Arial Narrow" w:hAnsi="Arial Narrow" w:cs="Arial Narrow"/>
              </w:rPr>
              <w:t>nursing</w:t>
            </w:r>
            <w:proofErr w:type="spellEnd"/>
            <w:proofErr w:type="gramEnd"/>
            <w:r>
              <w:rPr>
                <w:rFonts w:ascii="Arial Narrow" w:eastAsia="Arial Narrow" w:hAnsi="Arial Narrow" w:cs="Arial Narrow"/>
              </w:rPr>
              <w:t xml:space="preserve"> ) OR ALL </w:t>
            </w:r>
            <w:proofErr w:type="gramStart"/>
            <w:r>
              <w:rPr>
                <w:rFonts w:ascii="Arial Narrow" w:eastAsia="Arial Narrow" w:hAnsi="Arial Narrow" w:cs="Arial Narrow"/>
              </w:rPr>
              <w:t xml:space="preserve">( </w:t>
            </w:r>
            <w:proofErr w:type="spellStart"/>
            <w:r>
              <w:rPr>
                <w:rFonts w:ascii="Arial Narrow" w:eastAsia="Arial Narrow" w:hAnsi="Arial Narrow" w:cs="Arial Narrow"/>
              </w:rPr>
              <w:t>nursing</w:t>
            </w:r>
            <w:proofErr w:type="spellEnd"/>
            <w:proofErr w:type="gramEnd"/>
            <w:r>
              <w:rPr>
                <w:rFonts w:ascii="Arial Narrow" w:eastAsia="Arial Narrow" w:hAnsi="Arial Narrow" w:cs="Arial Narrow"/>
              </w:rPr>
              <w:t xml:space="preserve"> ) OR ALL </w:t>
            </w:r>
            <w:proofErr w:type="gramStart"/>
            <w:r>
              <w:rPr>
                <w:rFonts w:ascii="Arial Narrow" w:eastAsia="Arial Narrow" w:hAnsi="Arial Narrow" w:cs="Arial Narrow"/>
              </w:rPr>
              <w:t xml:space="preserve">( </w:t>
            </w:r>
            <w:proofErr w:type="spellStart"/>
            <w:r>
              <w:rPr>
                <w:rFonts w:ascii="Arial Narrow" w:eastAsia="Arial Narrow" w:hAnsi="Arial Narrow" w:cs="Arial Narrow"/>
              </w:rPr>
              <w:t>nursings</w:t>
            </w:r>
            <w:proofErr w:type="spellEnd"/>
            <w:proofErr w:type="gramEnd"/>
            <w:r>
              <w:rPr>
                <w:rFonts w:ascii="Arial Narrow" w:eastAsia="Arial Narrow" w:hAnsi="Arial Narrow" w:cs="Arial Narrow"/>
              </w:rPr>
              <w:t xml:space="preserve"> ) OR INDEXTERMS </w:t>
            </w:r>
            <w:proofErr w:type="gramStart"/>
            <w:r>
              <w:rPr>
                <w:rFonts w:ascii="Arial Narrow" w:eastAsia="Arial Narrow" w:hAnsi="Arial Narrow" w:cs="Arial Narrow"/>
              </w:rPr>
              <w:t xml:space="preserve">( </w:t>
            </w:r>
            <w:proofErr w:type="spellStart"/>
            <w:r>
              <w:rPr>
                <w:rFonts w:ascii="Arial Narrow" w:eastAsia="Arial Narrow" w:hAnsi="Arial Narrow" w:cs="Arial Narrow"/>
              </w:rPr>
              <w:t>nursing</w:t>
            </w:r>
            <w:proofErr w:type="spellEnd"/>
            <w:proofErr w:type="gramEnd"/>
            <w:r>
              <w:rPr>
                <w:rFonts w:ascii="Arial Narrow" w:eastAsia="Arial Narrow" w:hAnsi="Arial Narrow" w:cs="Arial Narrow"/>
              </w:rPr>
              <w:t xml:space="preserve"> ) OR ALL </w:t>
            </w:r>
            <w:proofErr w:type="gramStart"/>
            <w:r>
              <w:rPr>
                <w:rFonts w:ascii="Arial Narrow" w:eastAsia="Arial Narrow" w:hAnsi="Arial Narrow" w:cs="Arial Narrow"/>
              </w:rPr>
              <w:t>( "</w:t>
            </w:r>
            <w:proofErr w:type="spellStart"/>
            <w:proofErr w:type="gramEnd"/>
            <w:r>
              <w:rPr>
                <w:rFonts w:ascii="Arial Narrow" w:eastAsia="Arial Narrow" w:hAnsi="Arial Narrow" w:cs="Arial Narrow"/>
              </w:rPr>
              <w:t>nursing</w:t>
            </w:r>
            <w:proofErr w:type="spellEnd"/>
            <w:r>
              <w:rPr>
                <w:rFonts w:ascii="Arial Narrow" w:eastAsia="Arial Narrow" w:hAnsi="Arial Narrow" w:cs="Arial Narrow"/>
              </w:rPr>
              <w:t xml:space="preserve"> s</w:t>
            </w:r>
            <w:proofErr w:type="gramStart"/>
            <w:r>
              <w:rPr>
                <w:rFonts w:ascii="Arial Narrow" w:eastAsia="Arial Narrow" w:hAnsi="Arial Narrow" w:cs="Arial Narrow"/>
              </w:rPr>
              <w:t>" )</w:t>
            </w:r>
            <w:proofErr w:type="gramEnd"/>
            <w:r>
              <w:rPr>
                <w:rFonts w:ascii="Arial Narrow" w:eastAsia="Arial Narrow" w:hAnsi="Arial Narrow" w:cs="Arial Narrow"/>
              </w:rPr>
              <w:t xml:space="preserve"> ) AND </w:t>
            </w:r>
            <w:proofErr w:type="gramStart"/>
            <w:r>
              <w:rPr>
                <w:rFonts w:ascii="Arial Narrow" w:eastAsia="Arial Narrow" w:hAnsi="Arial Narrow" w:cs="Arial Narrow"/>
              </w:rPr>
              <w:t>( INDEXTERMS</w:t>
            </w:r>
            <w:proofErr w:type="gramEnd"/>
            <w:r>
              <w:rPr>
                <w:rFonts w:ascii="Arial Narrow" w:eastAsia="Arial Narrow" w:hAnsi="Arial Narrow" w:cs="Arial Narrow"/>
              </w:rPr>
              <w:t xml:space="preserve"> (</w:t>
            </w:r>
            <w:proofErr w:type="gramStart"/>
            <w:r>
              <w:rPr>
                <w:rFonts w:ascii="Arial Narrow" w:eastAsia="Arial Narrow" w:hAnsi="Arial Narrow" w:cs="Arial Narrow"/>
              </w:rPr>
              <w:t>role )</w:t>
            </w:r>
            <w:proofErr w:type="gramEnd"/>
            <w:r>
              <w:rPr>
                <w:rFonts w:ascii="Arial Narrow" w:eastAsia="Arial Narrow" w:hAnsi="Arial Narrow" w:cs="Arial Narrow"/>
              </w:rPr>
              <w:t xml:space="preserve"> OR ALL </w:t>
            </w:r>
            <w:proofErr w:type="gramStart"/>
            <w:r>
              <w:rPr>
                <w:rFonts w:ascii="Arial Narrow" w:eastAsia="Arial Narrow" w:hAnsi="Arial Narrow" w:cs="Arial Narrow"/>
              </w:rPr>
              <w:t>( role</w:t>
            </w:r>
            <w:proofErr w:type="gramEnd"/>
            <w:r>
              <w:rPr>
                <w:rFonts w:ascii="Arial Narrow" w:eastAsia="Arial Narrow" w:hAnsi="Arial Narrow" w:cs="Arial Narrow"/>
              </w:rPr>
              <w:t xml:space="preserve"> </w:t>
            </w:r>
            <w:proofErr w:type="gramStart"/>
            <w:r>
              <w:rPr>
                <w:rFonts w:ascii="Arial Narrow" w:eastAsia="Arial Narrow" w:hAnsi="Arial Narrow" w:cs="Arial Narrow"/>
              </w:rPr>
              <w:t>) )</w:t>
            </w:r>
            <w:proofErr w:type="gramEnd"/>
            <w:r>
              <w:rPr>
                <w:rFonts w:ascii="Arial Narrow" w:eastAsia="Arial Narrow" w:hAnsi="Arial Narrow" w:cs="Arial Narrow"/>
              </w:rPr>
              <w:t xml:space="preserve"> AND </w:t>
            </w:r>
            <w:proofErr w:type="gramStart"/>
            <w:r>
              <w:rPr>
                <w:rFonts w:ascii="Arial Narrow" w:eastAsia="Arial Narrow" w:hAnsi="Arial Narrow" w:cs="Arial Narrow"/>
              </w:rPr>
              <w:t>( (</w:t>
            </w:r>
            <w:proofErr w:type="gramEnd"/>
            <w:r>
              <w:rPr>
                <w:rFonts w:ascii="Arial Narrow" w:eastAsia="Arial Narrow" w:hAnsi="Arial Narrow" w:cs="Arial Narrow"/>
              </w:rPr>
              <w:t xml:space="preserve"> INDEXTERMS </w:t>
            </w:r>
            <w:proofErr w:type="gramStart"/>
            <w:r>
              <w:rPr>
                <w:rFonts w:ascii="Arial Narrow" w:eastAsia="Arial Narrow" w:hAnsi="Arial Narrow" w:cs="Arial Narrow"/>
              </w:rPr>
              <w:t>( "</w:t>
            </w:r>
            <w:proofErr w:type="gramEnd"/>
            <w:r>
              <w:rPr>
                <w:rFonts w:ascii="Arial Narrow" w:eastAsia="Arial Narrow" w:hAnsi="Arial Narrow" w:cs="Arial Narrow"/>
              </w:rPr>
              <w:t xml:space="preserve">skin </w:t>
            </w:r>
            <w:proofErr w:type="spellStart"/>
            <w:r>
              <w:rPr>
                <w:rFonts w:ascii="Arial Narrow" w:eastAsia="Arial Narrow" w:hAnsi="Arial Narrow" w:cs="Arial Narrow"/>
              </w:rPr>
              <w:t>neoplasms</w:t>
            </w:r>
            <w:proofErr w:type="spellEnd"/>
            <w:proofErr w:type="gramStart"/>
            <w:r>
              <w:rPr>
                <w:rFonts w:ascii="Arial Narrow" w:eastAsia="Arial Narrow" w:hAnsi="Arial Narrow" w:cs="Arial Narrow"/>
              </w:rPr>
              <w:t>" )</w:t>
            </w:r>
            <w:proofErr w:type="gramEnd"/>
            <w:r>
              <w:rPr>
                <w:rFonts w:ascii="Arial Narrow" w:eastAsia="Arial Narrow" w:hAnsi="Arial Narrow" w:cs="Arial Narrow"/>
              </w:rPr>
              <w:t xml:space="preserve"> OR </w:t>
            </w:r>
            <w:proofErr w:type="gramStart"/>
            <w:r>
              <w:rPr>
                <w:rFonts w:ascii="Arial Narrow" w:eastAsia="Arial Narrow" w:hAnsi="Arial Narrow" w:cs="Arial Narrow"/>
              </w:rPr>
              <w:t>( ALL( skin</w:t>
            </w:r>
            <w:proofErr w:type="gramEnd"/>
            <w:r>
              <w:rPr>
                <w:rFonts w:ascii="Arial Narrow" w:eastAsia="Arial Narrow" w:hAnsi="Arial Narrow" w:cs="Arial Narrow"/>
              </w:rPr>
              <w:t xml:space="preserve"> ) AND ALL </w:t>
            </w:r>
            <w:proofErr w:type="gramStart"/>
            <w:r>
              <w:rPr>
                <w:rFonts w:ascii="Arial Narrow" w:eastAsia="Arial Narrow" w:hAnsi="Arial Narrow" w:cs="Arial Narrow"/>
              </w:rPr>
              <w:t xml:space="preserve">( </w:t>
            </w:r>
            <w:proofErr w:type="spellStart"/>
            <w:r>
              <w:rPr>
                <w:rFonts w:ascii="Arial Narrow" w:eastAsia="Arial Narrow" w:hAnsi="Arial Narrow" w:cs="Arial Narrow"/>
              </w:rPr>
              <w:t>neoplasms</w:t>
            </w:r>
            <w:proofErr w:type="spellEnd"/>
            <w:proofErr w:type="gramEnd"/>
            <w:r>
              <w:rPr>
                <w:rFonts w:ascii="Arial Narrow" w:eastAsia="Arial Narrow" w:hAnsi="Arial Narrow" w:cs="Arial Narrow"/>
              </w:rPr>
              <w:t xml:space="preserve"> </w:t>
            </w:r>
            <w:proofErr w:type="gramStart"/>
            <w:r>
              <w:rPr>
                <w:rFonts w:ascii="Arial Narrow" w:eastAsia="Arial Narrow" w:hAnsi="Arial Narrow" w:cs="Arial Narrow"/>
              </w:rPr>
              <w:t>) )</w:t>
            </w:r>
            <w:proofErr w:type="gramEnd"/>
            <w:r>
              <w:rPr>
                <w:rFonts w:ascii="Arial Narrow" w:eastAsia="Arial Narrow" w:hAnsi="Arial Narrow" w:cs="Arial Narrow"/>
              </w:rPr>
              <w:t xml:space="preserve"> OR ALL </w:t>
            </w:r>
            <w:proofErr w:type="gramStart"/>
            <w:r>
              <w:rPr>
                <w:rFonts w:ascii="Arial Narrow" w:eastAsia="Arial Narrow" w:hAnsi="Arial Narrow" w:cs="Arial Narrow"/>
              </w:rPr>
              <w:t>( "</w:t>
            </w:r>
            <w:proofErr w:type="gramEnd"/>
            <w:r>
              <w:rPr>
                <w:rFonts w:ascii="Arial Narrow" w:eastAsia="Arial Narrow" w:hAnsi="Arial Narrow" w:cs="Arial Narrow"/>
              </w:rPr>
              <w:t xml:space="preserve">skin </w:t>
            </w:r>
            <w:proofErr w:type="spellStart"/>
            <w:r>
              <w:rPr>
                <w:rFonts w:ascii="Arial Narrow" w:eastAsia="Arial Narrow" w:hAnsi="Arial Narrow" w:cs="Arial Narrow"/>
              </w:rPr>
              <w:t>neoplasms</w:t>
            </w:r>
            <w:proofErr w:type="spellEnd"/>
            <w:proofErr w:type="gramStart"/>
            <w:r>
              <w:rPr>
                <w:rFonts w:ascii="Arial Narrow" w:eastAsia="Arial Narrow" w:hAnsi="Arial Narrow" w:cs="Arial Narrow"/>
              </w:rPr>
              <w:t>" )</w:t>
            </w:r>
            <w:proofErr w:type="gramEnd"/>
            <w:r>
              <w:rPr>
                <w:rFonts w:ascii="Arial Narrow" w:eastAsia="Arial Narrow" w:hAnsi="Arial Narrow" w:cs="Arial Narrow"/>
              </w:rPr>
              <w:t xml:space="preserve"> OR </w:t>
            </w:r>
            <w:proofErr w:type="gramStart"/>
            <w:r>
              <w:rPr>
                <w:rFonts w:ascii="Arial Narrow" w:eastAsia="Arial Narrow" w:hAnsi="Arial Narrow" w:cs="Arial Narrow"/>
              </w:rPr>
              <w:t>( ALL</w:t>
            </w:r>
            <w:proofErr w:type="gramEnd"/>
            <w:r>
              <w:rPr>
                <w:rFonts w:ascii="Arial Narrow" w:eastAsia="Arial Narrow" w:hAnsi="Arial Narrow" w:cs="Arial Narrow"/>
              </w:rPr>
              <w:t xml:space="preserve"> (</w:t>
            </w:r>
          </w:p>
          <w:p w14:paraId="1411F2B6" w14:textId="77777777" w:rsidR="00F52E41" w:rsidRDefault="00000000">
            <w:pPr>
              <w:rPr>
                <w:rFonts w:ascii="Arial Narrow" w:eastAsia="Arial Narrow" w:hAnsi="Arial Narrow" w:cs="Arial Narrow"/>
              </w:rPr>
            </w:pPr>
            <w:r>
              <w:rPr>
                <w:rFonts w:ascii="Arial Narrow" w:eastAsia="Arial Narrow" w:hAnsi="Arial Narrow" w:cs="Arial Narrow"/>
              </w:rPr>
              <w:t xml:space="preserve">skin ) AND ALL (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 ) OR ALL ( "skin </w:t>
            </w:r>
            <w:proofErr w:type="spellStart"/>
            <w:r>
              <w:rPr>
                <w:rFonts w:ascii="Arial Narrow" w:eastAsia="Arial Narrow" w:hAnsi="Arial Narrow" w:cs="Arial Narrow"/>
              </w:rPr>
              <w:t>cancer</w:t>
            </w:r>
            <w:proofErr w:type="spellEnd"/>
            <w:r>
              <w:rPr>
                <w:rFonts w:ascii="Arial Narrow" w:eastAsia="Arial Narrow" w:hAnsi="Arial Narrow" w:cs="Arial Narrow"/>
              </w:rPr>
              <w:t xml:space="preserve">" ) ) AND ( ALL ( </w:t>
            </w:r>
            <w:proofErr w:type="spellStart"/>
            <w:r>
              <w:rPr>
                <w:rFonts w:ascii="Arial Narrow" w:eastAsia="Arial Narrow" w:hAnsi="Arial Narrow" w:cs="Arial Narrow"/>
              </w:rPr>
              <w:t>prevent</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preventability</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preventable</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preventative</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preventatively</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preventatives</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prevented</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preventing</w:t>
            </w:r>
            <w:proofErr w:type="spellEnd"/>
            <w:r>
              <w:rPr>
                <w:rFonts w:ascii="Arial Narrow" w:eastAsia="Arial Narrow" w:hAnsi="Arial Narrow" w:cs="Arial Narrow"/>
              </w:rPr>
              <w:t xml:space="preserve"> ) OR INDEXTERMS ( "</w:t>
            </w:r>
            <w:proofErr w:type="spellStart"/>
            <w:r>
              <w:rPr>
                <w:rFonts w:ascii="Arial Narrow" w:eastAsia="Arial Narrow" w:hAnsi="Arial Narrow" w:cs="Arial Narrow"/>
              </w:rPr>
              <w:t>prevention</w:t>
            </w:r>
            <w:proofErr w:type="spellEnd"/>
            <w:r>
              <w:rPr>
                <w:rFonts w:ascii="Arial Narrow" w:eastAsia="Arial Narrow" w:hAnsi="Arial Narrow" w:cs="Arial Narrow"/>
              </w:rPr>
              <w:t xml:space="preserve"> and control" ) OR ( ALL (</w:t>
            </w:r>
            <w:proofErr w:type="spellStart"/>
            <w:r>
              <w:rPr>
                <w:rFonts w:ascii="Arial Narrow" w:eastAsia="Arial Narrow" w:hAnsi="Arial Narrow" w:cs="Arial Narrow"/>
              </w:rPr>
              <w:t>prevention</w:t>
            </w:r>
            <w:proofErr w:type="spellEnd"/>
            <w:r>
              <w:rPr>
                <w:rFonts w:ascii="Arial Narrow" w:eastAsia="Arial Narrow" w:hAnsi="Arial Narrow" w:cs="Arial Narrow"/>
              </w:rPr>
              <w:t xml:space="preserve"> ) AND ALL ( control ) ) OR ALL ( "</w:t>
            </w:r>
            <w:proofErr w:type="spellStart"/>
            <w:r>
              <w:rPr>
                <w:rFonts w:ascii="Arial Narrow" w:eastAsia="Arial Narrow" w:hAnsi="Arial Narrow" w:cs="Arial Narrow"/>
              </w:rPr>
              <w:t>prevention</w:t>
            </w:r>
            <w:proofErr w:type="spellEnd"/>
            <w:r>
              <w:rPr>
                <w:rFonts w:ascii="Arial Narrow" w:eastAsia="Arial Narrow" w:hAnsi="Arial Narrow" w:cs="Arial Narrow"/>
              </w:rPr>
              <w:t xml:space="preserve"> and control" ) OR ALL ( </w:t>
            </w:r>
            <w:proofErr w:type="spellStart"/>
            <w:r>
              <w:rPr>
                <w:rFonts w:ascii="Arial Narrow" w:eastAsia="Arial Narrow" w:hAnsi="Arial Narrow" w:cs="Arial Narrow"/>
              </w:rPr>
              <w:t>prevention</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prevention</w:t>
            </w:r>
            <w:proofErr w:type="spellEnd"/>
            <w:r>
              <w:rPr>
                <w:rFonts w:ascii="Arial Narrow" w:eastAsia="Arial Narrow" w:hAnsi="Arial Narrow" w:cs="Arial Narrow"/>
              </w:rPr>
              <w:t xml:space="preserve"> s" ) OR ALL ( </w:t>
            </w:r>
            <w:proofErr w:type="spellStart"/>
            <w:r>
              <w:rPr>
                <w:rFonts w:ascii="Arial Narrow" w:eastAsia="Arial Narrow" w:hAnsi="Arial Narrow" w:cs="Arial Narrow"/>
              </w:rPr>
              <w:t>preventions</w:t>
            </w:r>
            <w:proofErr w:type="spellEnd"/>
            <w:r>
              <w:rPr>
                <w:rFonts w:ascii="Arial Narrow" w:eastAsia="Arial Narrow" w:hAnsi="Arial Narrow" w:cs="Arial Narrow"/>
              </w:rPr>
              <w:t xml:space="preserve"> ) OR ALL ( preventive ) OR ALL ( </w:t>
            </w:r>
            <w:proofErr w:type="spellStart"/>
            <w:r>
              <w:rPr>
                <w:rFonts w:ascii="Arial Narrow" w:eastAsia="Arial Narrow" w:hAnsi="Arial Narrow" w:cs="Arial Narrow"/>
              </w:rPr>
              <w:t>preventively</w:t>
            </w:r>
            <w:proofErr w:type="spellEnd"/>
            <w:r>
              <w:rPr>
                <w:rFonts w:ascii="Arial Narrow" w:eastAsia="Arial Narrow" w:hAnsi="Arial Narrow" w:cs="Arial Narrow"/>
              </w:rPr>
              <w:t xml:space="preserve"> ) OR ALL ( preventives ) OR ALL (</w:t>
            </w:r>
            <w:proofErr w:type="spellStart"/>
            <w:r>
              <w:rPr>
                <w:rFonts w:ascii="Arial Narrow" w:eastAsia="Arial Narrow" w:hAnsi="Arial Narrow" w:cs="Arial Narrow"/>
              </w:rPr>
              <w:t>prevents</w:t>
            </w:r>
            <w:proofErr w:type="spellEnd"/>
            <w:r>
              <w:rPr>
                <w:rFonts w:ascii="Arial Narrow" w:eastAsia="Arial Narrow" w:hAnsi="Arial Narrow" w:cs="Arial Narrow"/>
              </w:rPr>
              <w:t xml:space="preserve"> ) ) ) AND ( INDEXTERMS ( </w:t>
            </w:r>
            <w:proofErr w:type="spellStart"/>
            <w:r>
              <w:rPr>
                <w:rFonts w:ascii="Arial Narrow" w:eastAsia="Arial Narrow" w:hAnsi="Arial Narrow" w:cs="Arial Narrow"/>
              </w:rPr>
              <w:t>sunburn</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sunburn</w:t>
            </w:r>
            <w:proofErr w:type="spellEnd"/>
            <w:r>
              <w:rPr>
                <w:rFonts w:ascii="Arial Narrow" w:eastAsia="Arial Narrow" w:hAnsi="Arial Narrow" w:cs="Arial Narrow"/>
              </w:rPr>
              <w:t xml:space="preserve"> ) OR ALL (</w:t>
            </w:r>
            <w:proofErr w:type="spellStart"/>
            <w:r>
              <w:rPr>
                <w:rFonts w:ascii="Arial Narrow" w:eastAsia="Arial Narrow" w:hAnsi="Arial Narrow" w:cs="Arial Narrow"/>
              </w:rPr>
              <w:t>sunburns</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sunburned</w:t>
            </w:r>
            <w:proofErr w:type="spellEnd"/>
            <w:r>
              <w:rPr>
                <w:rFonts w:ascii="Arial Narrow" w:eastAsia="Arial Narrow" w:hAnsi="Arial Narrow" w:cs="Arial Narrow"/>
              </w:rPr>
              <w:t xml:space="preserve"> ) OR ALL ( </w:t>
            </w:r>
            <w:proofErr w:type="spellStart"/>
            <w:r>
              <w:rPr>
                <w:rFonts w:ascii="Arial Narrow" w:eastAsia="Arial Narrow" w:hAnsi="Arial Narrow" w:cs="Arial Narrow"/>
              </w:rPr>
              <w:t>sunburning</w:t>
            </w:r>
            <w:proofErr w:type="spellEnd"/>
            <w:r>
              <w:rPr>
                <w:rFonts w:ascii="Arial Narrow" w:eastAsia="Arial Narrow" w:hAnsi="Arial Narrow" w:cs="Arial Narrow"/>
              </w:rPr>
              <w:t xml:space="preserve"> ) ) )</w:t>
            </w:r>
          </w:p>
        </w:tc>
      </w:tr>
    </w:tbl>
    <w:p w14:paraId="7B7C208E" w14:textId="77777777" w:rsidR="00F52E41" w:rsidRDefault="00F52E41">
      <w:pPr>
        <w:rPr>
          <w:rFonts w:ascii="Arial Narrow" w:eastAsia="Arial Narrow" w:hAnsi="Arial Narrow" w:cs="Arial Narrow"/>
          <w:sz w:val="22"/>
          <w:szCs w:val="22"/>
        </w:rPr>
        <w:sectPr w:rsidR="00F52E41">
          <w:footerReference w:type="default" r:id="rId18"/>
          <w:type w:val="continuous"/>
          <w:pgSz w:w="11906" w:h="16838"/>
          <w:pgMar w:top="518" w:right="720" w:bottom="720" w:left="720" w:header="708" w:footer="566" w:gutter="0"/>
          <w:cols w:space="720"/>
        </w:sectPr>
      </w:pPr>
    </w:p>
    <w:p w14:paraId="63F9DB33"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Proceso de selección y recopilación de datos</w:t>
      </w:r>
    </w:p>
    <w:p w14:paraId="035B17D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 una primera fase, los resultados obtenidos en cada base de datos fueron exportados al gestor bibliográfico Zotero, con el objetivo de eliminar los artículos duplicados. En la segunda fase, se procedió a la revisión de títulos y resúmenes para descartar aquellos estudios que no se ajustaban a los criterios de inclusión. Finalmente, en la tercera fase, se aplicó una lectura crítica para evaluar la calidad metodológica de los estudios, excluyéndose aquellos que no alcanzaron la puntuación mínima requerida o que no se correspondían con las variables de interés</w:t>
      </w:r>
    </w:p>
    <w:p w14:paraId="58AF0EB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previamente establecidas.</w:t>
      </w:r>
    </w:p>
    <w:p w14:paraId="4ED45A5F" w14:textId="77777777" w:rsidR="00F52E41" w:rsidRDefault="00F52E41">
      <w:pPr>
        <w:rPr>
          <w:rFonts w:ascii="Arial Narrow" w:eastAsia="Arial Narrow" w:hAnsi="Arial Narrow" w:cs="Arial Narrow"/>
          <w:b/>
          <w:bCs/>
          <w:sz w:val="22"/>
          <w:szCs w:val="22"/>
        </w:rPr>
      </w:pPr>
    </w:p>
    <w:p w14:paraId="439BCAD3"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Evaluación de la calidad de los estudios</w:t>
      </w:r>
    </w:p>
    <w:p w14:paraId="4AC0D21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La calidad metodológica de los artículos seleccionados se evaluó mediante la herramienta </w:t>
      </w:r>
      <w:proofErr w:type="spellStart"/>
      <w:r>
        <w:rPr>
          <w:rFonts w:ascii="Arial Narrow" w:eastAsia="Arial Narrow" w:hAnsi="Arial Narrow" w:cs="Arial Narrow"/>
          <w:sz w:val="22"/>
          <w:szCs w:val="22"/>
        </w:rPr>
        <w:t>Critical</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Appraisal</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Skills</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Programme</w:t>
      </w:r>
      <w:proofErr w:type="spellEnd"/>
      <w:r>
        <w:rPr>
          <w:rFonts w:ascii="Arial Narrow" w:eastAsia="Arial Narrow" w:hAnsi="Arial Narrow" w:cs="Arial Narrow"/>
          <w:sz w:val="22"/>
          <w:szCs w:val="22"/>
        </w:rPr>
        <w:t xml:space="preserve"> </w:t>
      </w:r>
      <w:proofErr w:type="gramStart"/>
      <w:r>
        <w:rPr>
          <w:rFonts w:ascii="Arial Narrow" w:eastAsia="Arial Narrow" w:hAnsi="Arial Narrow" w:cs="Arial Narrow"/>
          <w:sz w:val="22"/>
          <w:szCs w:val="22"/>
        </w:rPr>
        <w:t>Español</w:t>
      </w:r>
      <w:proofErr w:type="gram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CASPe</w:t>
      </w:r>
      <w:proofErr w:type="spellEnd"/>
      <w:r>
        <w:rPr>
          <w:rFonts w:ascii="Arial Narrow" w:eastAsia="Arial Narrow" w:hAnsi="Arial Narrow" w:cs="Arial Narrow"/>
          <w:sz w:val="22"/>
          <w:szCs w:val="22"/>
        </w:rPr>
        <w:t xml:space="preserve">), diseñada para la lectura crítica y valoración de estudios en el marco de la medicina basada en la evidencia. Posteriormente, se aplicó el Sistema de Niveles de Evidencia del Oxford Centre </w:t>
      </w:r>
      <w:proofErr w:type="spellStart"/>
      <w:r>
        <w:rPr>
          <w:rFonts w:ascii="Arial Narrow" w:eastAsia="Arial Narrow" w:hAnsi="Arial Narrow" w:cs="Arial Narrow"/>
          <w:sz w:val="22"/>
          <w:szCs w:val="22"/>
        </w:rPr>
        <w:t>for</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Evidence</w:t>
      </w:r>
      <w:proofErr w:type="spellEnd"/>
      <w:r>
        <w:rPr>
          <w:rFonts w:ascii="Arial Narrow" w:eastAsia="Arial Narrow" w:hAnsi="Arial Narrow" w:cs="Arial Narrow"/>
          <w:sz w:val="22"/>
          <w:szCs w:val="22"/>
        </w:rPr>
        <w:t xml:space="preserve">-Based Medicine (CEBM), que permite jerarquizar la calidad de los estudios </w:t>
      </w:r>
      <w:r>
        <w:rPr>
          <w:rFonts w:ascii="Arial Narrow" w:eastAsia="Arial Narrow" w:hAnsi="Arial Narrow" w:cs="Arial Narrow"/>
          <w:sz w:val="22"/>
          <w:szCs w:val="22"/>
        </w:rPr>
        <w:lastRenderedPageBreak/>
        <w:t>científicos. Se excluyeron aquellos artículos que no alcanzaron, como mínimo, un nivel de evidencia 2b, conforme a los criterios de elegibilidad previamente establecidos.</w:t>
      </w:r>
    </w:p>
    <w:p w14:paraId="6248F3EE" w14:textId="77777777" w:rsidR="00F52E41" w:rsidRDefault="00F52E41">
      <w:pPr>
        <w:rPr>
          <w:rFonts w:ascii="Arial Narrow" w:eastAsia="Arial Narrow" w:hAnsi="Arial Narrow" w:cs="Arial Narrow"/>
          <w:b/>
          <w:bCs/>
          <w:sz w:val="22"/>
          <w:szCs w:val="22"/>
        </w:rPr>
      </w:pPr>
    </w:p>
    <w:p w14:paraId="23C2CC0D" w14:textId="77777777" w:rsidR="00F52E41" w:rsidRDefault="00F52E41">
      <w:pPr>
        <w:rPr>
          <w:rFonts w:ascii="Arial Narrow" w:eastAsia="Arial Narrow" w:hAnsi="Arial Narrow" w:cs="Arial Narrow"/>
          <w:b/>
          <w:bCs/>
          <w:sz w:val="22"/>
          <w:szCs w:val="22"/>
        </w:rPr>
      </w:pPr>
    </w:p>
    <w:p w14:paraId="031AD95B" w14:textId="77777777" w:rsidR="00F52E41" w:rsidRDefault="00000000">
      <w:pPr>
        <w:rPr>
          <w:rFonts w:ascii="Arial Narrow" w:eastAsia="Arial Narrow" w:hAnsi="Arial Narrow" w:cs="Arial Narrow"/>
          <w:b/>
          <w:bCs/>
          <w:color w:val="FF0000"/>
          <w:sz w:val="24"/>
          <w:szCs w:val="24"/>
        </w:rPr>
      </w:pPr>
      <w:r>
        <w:rPr>
          <w:rFonts w:ascii="Arial Narrow" w:eastAsia="Arial Narrow" w:hAnsi="Arial Narrow" w:cs="Arial Narrow"/>
          <w:b/>
          <w:bCs/>
          <w:color w:val="FF0000"/>
          <w:sz w:val="24"/>
          <w:szCs w:val="24"/>
        </w:rPr>
        <w:t>RESULTADOS:</w:t>
      </w:r>
    </w:p>
    <w:p w14:paraId="3811283D" w14:textId="77777777" w:rsidR="00F52E41" w:rsidRDefault="00000000">
      <w:pPr>
        <w:rPr>
          <w:rFonts w:ascii="Arial Narrow" w:eastAsia="Arial Narrow" w:hAnsi="Arial Narrow" w:cs="Arial Narrow"/>
          <w:sz w:val="22"/>
          <w:szCs w:val="22"/>
        </w:rPr>
        <w:sectPr w:rsidR="00F52E41">
          <w:type w:val="continuous"/>
          <w:pgSz w:w="11906" w:h="16838"/>
          <w:pgMar w:top="518" w:right="720" w:bottom="720" w:left="720" w:header="708" w:footer="566" w:gutter="0"/>
          <w:cols w:num="2" w:space="720" w:equalWidth="0">
            <w:col w:w="5089" w:space="286"/>
            <w:col w:w="5089" w:space="0"/>
          </w:cols>
        </w:sectPr>
      </w:pPr>
      <w:r>
        <w:rPr>
          <w:rFonts w:ascii="Arial Narrow" w:eastAsia="Arial Narrow" w:hAnsi="Arial Narrow" w:cs="Arial Narrow"/>
          <w:sz w:val="22"/>
          <w:szCs w:val="22"/>
        </w:rPr>
        <w:t xml:space="preserve">En el siguiente diagrama (figura 1) se muestran los estudios obtenidos en las diferentes bases de datos consultados        </w:t>
      </w:r>
      <w:proofErr w:type="gramStart"/>
      <w:r>
        <w:rPr>
          <w:rFonts w:ascii="Arial Narrow" w:eastAsia="Arial Narrow" w:hAnsi="Arial Narrow" w:cs="Arial Narrow"/>
          <w:sz w:val="22"/>
          <w:szCs w:val="22"/>
        </w:rPr>
        <w:t xml:space="preserve">   (</w:t>
      </w:r>
      <w:proofErr w:type="gramEnd"/>
      <w:r>
        <w:rPr>
          <w:rFonts w:ascii="Arial Narrow" w:eastAsia="Arial Narrow" w:hAnsi="Arial Narrow" w:cs="Arial Narrow"/>
          <w:sz w:val="22"/>
          <w:szCs w:val="22"/>
        </w:rPr>
        <w:t xml:space="preserve">n total= 72 estudios). Tras la eliminación de los estudios duplicados, quedaron 43 estudios. Se excluyeron 19 registros </w:t>
      </w:r>
      <w:r>
        <w:rPr>
          <w:rFonts w:ascii="Arial Narrow" w:eastAsia="Arial Narrow" w:hAnsi="Arial Narrow" w:cs="Arial Narrow"/>
          <w:sz w:val="22"/>
          <w:szCs w:val="22"/>
        </w:rPr>
        <w:t>por título y/o resumen, por lo que quedaban entonces 24 estudios para realizar la lectura crítica. Tras realizar la lectura crítica, se eliminaron 13 por no responder a los objetivos de la revisión y 3 por no cumplir la calidad metodológica explicada. Además, por otro lado, se identificaron 6 registros por búsqueda de referencias. De los cuales, se evaluaron todos y se excluyeron 2 por no responder a los objetivos y, 1, por no cumplir la calidad metodológica. Finalmente, se incluyeron 8 estudios mediante búsqueda en bases de datos y 3 por búsqueda inversa. Lo que se convierte en un total de 11 estudios incluidos en la revisión realizada.</w:t>
      </w:r>
    </w:p>
    <w:p w14:paraId="05417E23" w14:textId="77777777" w:rsidR="00F52E41" w:rsidRDefault="00F52E41">
      <w:pPr>
        <w:rPr>
          <w:rFonts w:ascii="Arial Narrow" w:eastAsia="Arial Narrow" w:hAnsi="Arial Narrow" w:cs="Arial Narrow"/>
          <w:b/>
          <w:bCs/>
          <w:sz w:val="22"/>
          <w:szCs w:val="22"/>
        </w:rPr>
      </w:pPr>
    </w:p>
    <w:p w14:paraId="3C90C441" w14:textId="77777777" w:rsidR="00F52E41" w:rsidRDefault="00000000">
      <w:pPr>
        <w:rPr>
          <w:rFonts w:ascii="Arial Narrow" w:eastAsia="Arial Narrow" w:hAnsi="Arial Narrow" w:cs="Arial Narrow"/>
          <w:sz w:val="22"/>
          <w:szCs w:val="22"/>
        </w:rPr>
        <w:sectPr w:rsidR="00F52E41">
          <w:type w:val="continuous"/>
          <w:pgSz w:w="11906" w:h="16838"/>
          <w:pgMar w:top="518" w:right="720" w:bottom="720" w:left="720" w:header="708" w:footer="566" w:gutter="0"/>
          <w:cols w:space="720"/>
        </w:sectPr>
      </w:pPr>
      <w:r>
        <w:rPr>
          <w:rFonts w:ascii="Arial Narrow" w:eastAsia="Arial Narrow" w:hAnsi="Arial Narrow" w:cs="Arial Narrow"/>
          <w:b/>
          <w:bCs/>
          <w:sz w:val="22"/>
          <w:szCs w:val="22"/>
        </w:rPr>
        <w:t>Figura 1</w:t>
      </w:r>
      <w:r>
        <w:rPr>
          <w:rFonts w:ascii="Arial Narrow" w:eastAsia="Arial Narrow" w:hAnsi="Arial Narrow" w:cs="Arial Narrow"/>
          <w:sz w:val="22"/>
          <w:szCs w:val="22"/>
        </w:rPr>
        <w:t>: Diagrama de flujo</w:t>
      </w:r>
      <w:r>
        <w:rPr>
          <w:noProof/>
        </w:rPr>
        <w:drawing>
          <wp:anchor distT="0" distB="0" distL="114300" distR="114300" simplePos="0" relativeHeight="251658240" behindDoc="0" locked="0" layoutInCell="1" hidden="0" allowOverlap="1" wp14:anchorId="40C71835" wp14:editId="30F878E7">
            <wp:simplePos x="0" y="0"/>
            <wp:positionH relativeFrom="column">
              <wp:posOffset>-228598</wp:posOffset>
            </wp:positionH>
            <wp:positionV relativeFrom="paragraph">
              <wp:posOffset>258445</wp:posOffset>
            </wp:positionV>
            <wp:extent cx="7300595" cy="4951095"/>
            <wp:effectExtent l="0" t="0" r="0" b="0"/>
            <wp:wrapTopAndBottom distT="0" dist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7300595" cy="4951095"/>
                    </a:xfrm>
                    <a:prstGeom prst="rect">
                      <a:avLst/>
                    </a:prstGeom>
                    <a:ln/>
                  </pic:spPr>
                </pic:pic>
              </a:graphicData>
            </a:graphic>
          </wp:anchor>
        </w:drawing>
      </w:r>
    </w:p>
    <w:p w14:paraId="18C5CCA7" w14:textId="77777777" w:rsidR="00F52E41" w:rsidRDefault="00F52E41">
      <w:pPr>
        <w:rPr>
          <w:rFonts w:ascii="Arial Narrow" w:eastAsia="Arial Narrow" w:hAnsi="Arial Narrow" w:cs="Arial Narrow"/>
          <w:b/>
          <w:bCs/>
          <w:sz w:val="22"/>
          <w:szCs w:val="22"/>
        </w:rPr>
      </w:pPr>
    </w:p>
    <w:p w14:paraId="7748F0BD" w14:textId="77777777" w:rsidR="00F52E41" w:rsidRDefault="00F52E41">
      <w:pPr>
        <w:rPr>
          <w:rFonts w:ascii="Arial Narrow" w:eastAsia="Arial Narrow" w:hAnsi="Arial Narrow" w:cs="Arial Narrow"/>
          <w:b/>
          <w:bCs/>
          <w:sz w:val="22"/>
          <w:szCs w:val="22"/>
        </w:rPr>
      </w:pPr>
    </w:p>
    <w:p w14:paraId="44488D34" w14:textId="77777777" w:rsidR="00F52E41" w:rsidRDefault="00000000">
      <w:pPr>
        <w:rPr>
          <w:rFonts w:ascii="Arial Narrow" w:eastAsia="Arial Narrow" w:hAnsi="Arial Narrow" w:cs="Arial Narrow"/>
          <w:sz w:val="22"/>
          <w:szCs w:val="22"/>
        </w:rPr>
      </w:pPr>
      <w:r>
        <w:rPr>
          <w:rFonts w:ascii="Arial Narrow" w:eastAsia="Arial Narrow" w:hAnsi="Arial Narrow" w:cs="Arial Narrow"/>
          <w:b/>
          <w:bCs/>
          <w:sz w:val="22"/>
          <w:szCs w:val="22"/>
        </w:rPr>
        <w:t xml:space="preserve">Fuente: </w:t>
      </w:r>
      <w:r>
        <w:rPr>
          <w:rFonts w:ascii="Arial Narrow" w:eastAsia="Arial Narrow" w:hAnsi="Arial Narrow" w:cs="Arial Narrow"/>
          <w:sz w:val="22"/>
          <w:szCs w:val="22"/>
        </w:rPr>
        <w:t>Elaboración propia basado en (50)</w:t>
      </w:r>
    </w:p>
    <w:p w14:paraId="2E5DD830" w14:textId="77777777" w:rsidR="00F52E41" w:rsidRDefault="00F52E41">
      <w:pPr>
        <w:rPr>
          <w:rFonts w:ascii="Arial Narrow" w:eastAsia="Arial Narrow" w:hAnsi="Arial Narrow" w:cs="Arial Narrow"/>
          <w:sz w:val="22"/>
          <w:szCs w:val="22"/>
        </w:rPr>
        <w:sectPr w:rsidR="00F52E41">
          <w:type w:val="continuous"/>
          <w:pgSz w:w="11906" w:h="16838"/>
          <w:pgMar w:top="518" w:right="720" w:bottom="720" w:left="720" w:header="708" w:footer="566" w:gutter="0"/>
          <w:cols w:num="2" w:space="720" w:equalWidth="0">
            <w:col w:w="4879" w:space="708"/>
            <w:col w:w="4879" w:space="0"/>
          </w:cols>
        </w:sectPr>
      </w:pPr>
    </w:p>
    <w:p w14:paraId="613B6A2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Una vez identificados los artículos incluidos en nuestra revisión sistemática, se elaboró una tabla resumen para cada uno de ellos.</w:t>
      </w:r>
    </w:p>
    <w:p w14:paraId="3F6517CA" w14:textId="77777777" w:rsidR="00F52E41" w:rsidRDefault="00000000">
      <w:pPr>
        <w:rPr>
          <w:rFonts w:ascii="Arial Narrow" w:eastAsia="Arial Narrow" w:hAnsi="Arial Narrow" w:cs="Arial Narrow"/>
          <w:sz w:val="22"/>
          <w:szCs w:val="22"/>
        </w:rPr>
        <w:sectPr w:rsidR="00F52E41">
          <w:type w:val="continuous"/>
          <w:pgSz w:w="11906" w:h="16838"/>
          <w:pgMar w:top="518" w:right="720" w:bottom="720" w:left="720" w:header="708" w:footer="566" w:gutter="0"/>
          <w:cols w:num="2" w:space="720" w:equalWidth="0">
            <w:col w:w="4872" w:space="720"/>
            <w:col w:w="4872" w:space="0"/>
          </w:cols>
        </w:sectPr>
      </w:pPr>
      <w:r>
        <w:rPr>
          <w:rFonts w:ascii="Arial Narrow" w:eastAsia="Arial Narrow" w:hAnsi="Arial Narrow" w:cs="Arial Narrow"/>
          <w:sz w:val="22"/>
          <w:szCs w:val="22"/>
        </w:rPr>
        <w:t xml:space="preserve">A continuación, se muestra la tabla (tabla 2) que presenta los autores del estudio, el año y país de publicación; el diseño del </w:t>
      </w:r>
      <w:r>
        <w:rPr>
          <w:rFonts w:ascii="Arial Narrow" w:eastAsia="Arial Narrow" w:hAnsi="Arial Narrow" w:cs="Arial Narrow"/>
          <w:sz w:val="22"/>
          <w:szCs w:val="22"/>
        </w:rPr>
        <w:t>estudio y un desglose de la pregunta de investigación en términos de pacientes, intervención, comparación y resultados (PICO)</w:t>
      </w:r>
    </w:p>
    <w:p w14:paraId="244E7940" w14:textId="77777777" w:rsidR="00F52E41" w:rsidRDefault="00F52E41">
      <w:pPr>
        <w:rPr>
          <w:rFonts w:ascii="Arial Narrow" w:eastAsia="Arial Narrow" w:hAnsi="Arial Narrow" w:cs="Arial Narrow"/>
          <w:sz w:val="22"/>
          <w:szCs w:val="22"/>
        </w:rPr>
      </w:pPr>
    </w:p>
    <w:p w14:paraId="718E500F" w14:textId="77777777" w:rsidR="00F52E41" w:rsidRDefault="00F52E41">
      <w:pPr>
        <w:rPr>
          <w:rFonts w:ascii="Arial Narrow" w:eastAsia="Arial Narrow" w:hAnsi="Arial Narrow" w:cs="Arial Narrow"/>
          <w:sz w:val="22"/>
          <w:szCs w:val="22"/>
        </w:rPr>
      </w:pPr>
    </w:p>
    <w:p w14:paraId="7BA2380C" w14:textId="77777777" w:rsidR="00F52E41" w:rsidRDefault="00000000">
      <w:pPr>
        <w:rPr>
          <w:rFonts w:ascii="Arial Narrow" w:eastAsia="Arial Narrow" w:hAnsi="Arial Narrow" w:cs="Arial Narrow"/>
          <w:sz w:val="22"/>
          <w:szCs w:val="22"/>
        </w:rPr>
      </w:pPr>
      <w:r>
        <w:rPr>
          <w:rFonts w:ascii="Arial Narrow" w:eastAsia="Arial Narrow" w:hAnsi="Arial Narrow" w:cs="Arial Narrow"/>
          <w:b/>
          <w:bCs/>
          <w:sz w:val="22"/>
          <w:szCs w:val="22"/>
        </w:rPr>
        <w:t>Tabla 2:</w:t>
      </w:r>
      <w:r>
        <w:rPr>
          <w:rFonts w:ascii="Arial Narrow" w:eastAsia="Arial Narrow" w:hAnsi="Arial Narrow" w:cs="Arial Narrow"/>
          <w:sz w:val="22"/>
          <w:szCs w:val="22"/>
        </w:rPr>
        <w:t xml:space="preserve"> Síntesis de resultados</w:t>
      </w:r>
    </w:p>
    <w:p w14:paraId="194D1415" w14:textId="77777777" w:rsidR="00F52E41" w:rsidRDefault="00F52E41">
      <w:pPr>
        <w:rPr>
          <w:rFonts w:ascii="Arial Narrow" w:eastAsia="Arial Narrow" w:hAnsi="Arial Narrow" w:cs="Arial Narrow"/>
          <w:b/>
          <w:bCs/>
          <w:sz w:val="22"/>
          <w:szCs w:val="22"/>
        </w:rPr>
      </w:pPr>
    </w:p>
    <w:tbl>
      <w:tblPr>
        <w:tblStyle w:val="a1"/>
        <w:tblW w:w="1062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8"/>
        <w:gridCol w:w="2453"/>
        <w:gridCol w:w="2410"/>
        <w:gridCol w:w="2551"/>
        <w:gridCol w:w="1985"/>
      </w:tblGrid>
      <w:tr w:rsidR="00F52E41" w14:paraId="0EBE818E" w14:textId="77777777">
        <w:trPr>
          <w:trHeight w:val="560"/>
        </w:trPr>
        <w:tc>
          <w:tcPr>
            <w:tcW w:w="1228" w:type="dxa"/>
            <w:shd w:val="clear" w:color="auto" w:fill="B5C1DF"/>
          </w:tcPr>
          <w:p w14:paraId="3D081683"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Autor, año</w:t>
            </w:r>
          </w:p>
          <w:p w14:paraId="7A5471DC"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y país</w:t>
            </w:r>
          </w:p>
          <w:p w14:paraId="14A0EFB3" w14:textId="77777777" w:rsidR="00F52E41" w:rsidRDefault="00F52E41">
            <w:pPr>
              <w:rPr>
                <w:rFonts w:ascii="Arial Narrow" w:eastAsia="Arial Narrow" w:hAnsi="Arial Narrow" w:cs="Arial Narrow"/>
                <w:b/>
                <w:bCs/>
                <w:sz w:val="22"/>
                <w:szCs w:val="22"/>
              </w:rPr>
            </w:pPr>
          </w:p>
        </w:tc>
        <w:tc>
          <w:tcPr>
            <w:tcW w:w="2453" w:type="dxa"/>
            <w:shd w:val="clear" w:color="auto" w:fill="B5C1DF"/>
          </w:tcPr>
          <w:p w14:paraId="7D18535B"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Diseño de estudio y</w:t>
            </w:r>
          </w:p>
          <w:p w14:paraId="2942C624"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muestra</w:t>
            </w:r>
          </w:p>
          <w:p w14:paraId="01B82521" w14:textId="77777777" w:rsidR="00F52E41" w:rsidRDefault="00F52E41">
            <w:pPr>
              <w:rPr>
                <w:rFonts w:ascii="Arial Narrow" w:eastAsia="Arial Narrow" w:hAnsi="Arial Narrow" w:cs="Arial Narrow"/>
                <w:b/>
                <w:bCs/>
                <w:sz w:val="22"/>
                <w:szCs w:val="22"/>
              </w:rPr>
            </w:pPr>
          </w:p>
        </w:tc>
        <w:tc>
          <w:tcPr>
            <w:tcW w:w="2410" w:type="dxa"/>
            <w:shd w:val="clear" w:color="auto" w:fill="B5C1DF"/>
          </w:tcPr>
          <w:p w14:paraId="1075127F"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Intervención</w:t>
            </w:r>
          </w:p>
        </w:tc>
        <w:tc>
          <w:tcPr>
            <w:tcW w:w="2551" w:type="dxa"/>
            <w:shd w:val="clear" w:color="auto" w:fill="B5C1DF"/>
          </w:tcPr>
          <w:p w14:paraId="76534BC2"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Comparación</w:t>
            </w:r>
          </w:p>
        </w:tc>
        <w:tc>
          <w:tcPr>
            <w:tcW w:w="1985" w:type="dxa"/>
            <w:shd w:val="clear" w:color="auto" w:fill="B5C1DF"/>
          </w:tcPr>
          <w:p w14:paraId="748E361A"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Resultados</w:t>
            </w:r>
          </w:p>
        </w:tc>
      </w:tr>
      <w:tr w:rsidR="00F52E41" w14:paraId="12228CB4" w14:textId="77777777">
        <w:tc>
          <w:tcPr>
            <w:tcW w:w="1228" w:type="dxa"/>
            <w:shd w:val="clear" w:color="auto" w:fill="EBE8EC"/>
          </w:tcPr>
          <w:p w14:paraId="3D7CCCAC"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Asli</w:t>
            </w:r>
          </w:p>
          <w:p w14:paraId="77C4C324"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Akdeniz</w:t>
            </w:r>
          </w:p>
          <w:p w14:paraId="527F220E" w14:textId="77777777" w:rsidR="00F52E41" w:rsidRDefault="00000000">
            <w:pPr>
              <w:rPr>
                <w:rFonts w:ascii="Arial Narrow" w:eastAsia="Arial Narrow" w:hAnsi="Arial Narrow" w:cs="Arial Narrow"/>
                <w:b/>
                <w:bCs/>
                <w:sz w:val="22"/>
                <w:szCs w:val="22"/>
              </w:rPr>
            </w:pPr>
            <w:proofErr w:type="spellStart"/>
            <w:r>
              <w:rPr>
                <w:rFonts w:ascii="Arial Narrow" w:eastAsia="Arial Narrow" w:hAnsi="Arial Narrow" w:cs="Arial Narrow"/>
                <w:b/>
                <w:bCs/>
                <w:sz w:val="22"/>
                <w:szCs w:val="22"/>
              </w:rPr>
              <w:t>Kudubes</w:t>
            </w:r>
            <w:proofErr w:type="spellEnd"/>
          </w:p>
          <w:p w14:paraId="724A552A"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(2024)</w:t>
            </w:r>
          </w:p>
        </w:tc>
        <w:tc>
          <w:tcPr>
            <w:tcW w:w="2453" w:type="dxa"/>
            <w:shd w:val="clear" w:color="auto" w:fill="EBE8EC"/>
          </w:tcPr>
          <w:p w14:paraId="28B2238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Ensayo clínico</w:t>
            </w:r>
          </w:p>
          <w:p w14:paraId="550A6BE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controlado</w:t>
            </w:r>
          </w:p>
          <w:p w14:paraId="0BDB5A8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aleatorizado</w:t>
            </w:r>
          </w:p>
          <w:p w14:paraId="792D01C6" w14:textId="77777777" w:rsidR="00F52E41" w:rsidRDefault="00F52E41">
            <w:pPr>
              <w:rPr>
                <w:rFonts w:ascii="Arial Narrow" w:eastAsia="Arial Narrow" w:hAnsi="Arial Narrow" w:cs="Arial Narrow"/>
                <w:sz w:val="22"/>
                <w:szCs w:val="22"/>
              </w:rPr>
            </w:pPr>
          </w:p>
          <w:p w14:paraId="4EA9F81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100 estudiantes de</w:t>
            </w:r>
          </w:p>
          <w:p w14:paraId="69A0AC6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enfermería mayores</w:t>
            </w:r>
          </w:p>
          <w:p w14:paraId="5401ED6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18 años</w:t>
            </w:r>
          </w:p>
          <w:p w14:paraId="68FCDB3C" w14:textId="77777777" w:rsidR="00F52E41" w:rsidRDefault="00F52E41">
            <w:pPr>
              <w:rPr>
                <w:rFonts w:ascii="Arial Narrow" w:eastAsia="Arial Narrow" w:hAnsi="Arial Narrow" w:cs="Arial Narrow"/>
                <w:sz w:val="22"/>
                <w:szCs w:val="22"/>
              </w:rPr>
            </w:pPr>
          </w:p>
        </w:tc>
        <w:tc>
          <w:tcPr>
            <w:tcW w:w="2410" w:type="dxa"/>
            <w:shd w:val="clear" w:color="auto" w:fill="EBE8EC"/>
          </w:tcPr>
          <w:p w14:paraId="477378B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Programa educativo de</w:t>
            </w:r>
          </w:p>
          <w:p w14:paraId="33EA0DB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cuatro semanas sobre</w:t>
            </w:r>
          </w:p>
          <w:p w14:paraId="351D298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protección solar y cáncer</w:t>
            </w:r>
          </w:p>
          <w:p w14:paraId="3ACE15A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piel a través de</w:t>
            </w:r>
          </w:p>
          <w:p w14:paraId="0F216EB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plataforma de reuniones</w:t>
            </w:r>
          </w:p>
          <w:p w14:paraId="10A0AA5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online.</w:t>
            </w:r>
          </w:p>
        </w:tc>
        <w:tc>
          <w:tcPr>
            <w:tcW w:w="2551" w:type="dxa"/>
            <w:shd w:val="clear" w:color="auto" w:fill="EBE8EC"/>
          </w:tcPr>
          <w:p w14:paraId="7EB4636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Formulario online</w:t>
            </w:r>
          </w:p>
          <w:p w14:paraId="6955B03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que consta de 12</w:t>
            </w:r>
          </w:p>
          <w:p w14:paraId="17572E4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elementos</w:t>
            </w:r>
          </w:p>
        </w:tc>
        <w:tc>
          <w:tcPr>
            <w:tcW w:w="1985" w:type="dxa"/>
            <w:shd w:val="clear" w:color="auto" w:fill="EBE8EC"/>
          </w:tcPr>
          <w:p w14:paraId="069798B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El programa educativo</w:t>
            </w:r>
          </w:p>
          <w:p w14:paraId="00CA511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explica el 76% de</w:t>
            </w:r>
          </w:p>
          <w:p w14:paraId="6C94AF9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aumento del nivel de</w:t>
            </w:r>
          </w:p>
          <w:p w14:paraId="1F206F4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conocimiento sobre el</w:t>
            </w:r>
          </w:p>
          <w:p w14:paraId="3A5A943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cáncer de piel y</w:t>
            </w:r>
          </w:p>
          <w:p w14:paraId="3FF416F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fotoprotección.</w:t>
            </w:r>
          </w:p>
        </w:tc>
      </w:tr>
      <w:tr w:rsidR="00F52E41" w14:paraId="6E1D1AD7" w14:textId="77777777">
        <w:tc>
          <w:tcPr>
            <w:tcW w:w="1228" w:type="dxa"/>
          </w:tcPr>
          <w:p w14:paraId="527C8FFC"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Ali Khani</w:t>
            </w:r>
          </w:p>
          <w:p w14:paraId="0FAC920A" w14:textId="77777777" w:rsidR="00F52E41" w:rsidRDefault="00000000">
            <w:pPr>
              <w:rPr>
                <w:rFonts w:ascii="Arial Narrow" w:eastAsia="Arial Narrow" w:hAnsi="Arial Narrow" w:cs="Arial Narrow"/>
                <w:b/>
                <w:bCs/>
                <w:sz w:val="22"/>
                <w:szCs w:val="22"/>
              </w:rPr>
            </w:pPr>
            <w:proofErr w:type="spellStart"/>
            <w:r>
              <w:rPr>
                <w:rFonts w:ascii="Arial Narrow" w:eastAsia="Arial Narrow" w:hAnsi="Arial Narrow" w:cs="Arial Narrow"/>
                <w:b/>
                <w:bCs/>
                <w:sz w:val="22"/>
                <w:szCs w:val="22"/>
              </w:rPr>
              <w:t>Jeihooni</w:t>
            </w:r>
            <w:proofErr w:type="spellEnd"/>
            <w:r>
              <w:rPr>
                <w:rFonts w:ascii="Arial Narrow" w:eastAsia="Arial Narrow" w:hAnsi="Arial Narrow" w:cs="Arial Narrow"/>
                <w:b/>
                <w:bCs/>
                <w:sz w:val="22"/>
                <w:szCs w:val="22"/>
              </w:rPr>
              <w:t xml:space="preserve"> &amp;</w:t>
            </w:r>
          </w:p>
          <w:p w14:paraId="6A6B34CA"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Tayebeh</w:t>
            </w:r>
          </w:p>
          <w:p w14:paraId="2DD51B33"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Rakhshani</w:t>
            </w:r>
          </w:p>
          <w:p w14:paraId="638149FE"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(2018)</w:t>
            </w:r>
          </w:p>
        </w:tc>
        <w:tc>
          <w:tcPr>
            <w:tcW w:w="2453" w:type="dxa"/>
          </w:tcPr>
          <w:p w14:paraId="720086A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Ensayo clínico</w:t>
            </w:r>
          </w:p>
          <w:p w14:paraId="193A149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Cuasiexperimental</w:t>
            </w:r>
          </w:p>
          <w:p w14:paraId="6435154F" w14:textId="77777777" w:rsidR="00F52E41" w:rsidRDefault="00F52E41">
            <w:pPr>
              <w:rPr>
                <w:rFonts w:ascii="Arial Narrow" w:eastAsia="Arial Narrow" w:hAnsi="Arial Narrow" w:cs="Arial Narrow"/>
                <w:sz w:val="22"/>
                <w:szCs w:val="22"/>
              </w:rPr>
            </w:pPr>
          </w:p>
          <w:p w14:paraId="637F6ED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200 agricultores</w:t>
            </w:r>
          </w:p>
        </w:tc>
        <w:tc>
          <w:tcPr>
            <w:tcW w:w="2410" w:type="dxa"/>
          </w:tcPr>
          <w:p w14:paraId="2ACBDA3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 educativa</w:t>
            </w:r>
          </w:p>
          <w:p w14:paraId="69802F7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para el grupo</w:t>
            </w:r>
          </w:p>
          <w:p w14:paraId="75AA229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experimental que</w:t>
            </w:r>
          </w:p>
          <w:p w14:paraId="1AFD57A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consistió en 8 sesiones</w:t>
            </w:r>
          </w:p>
          <w:p w14:paraId="0417FA2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55 a 60 minutos</w:t>
            </w:r>
          </w:p>
          <w:p w14:paraId="26E59B1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Seguimiento mensual y</w:t>
            </w:r>
          </w:p>
          <w:p w14:paraId="517C90A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 creó un grupo de</w:t>
            </w:r>
          </w:p>
          <w:p w14:paraId="32C6772A" w14:textId="77777777" w:rsidR="00F52E41" w:rsidRDefault="00000000">
            <w:pPr>
              <w:rPr>
                <w:rFonts w:ascii="Arial Narrow" w:eastAsia="Arial Narrow" w:hAnsi="Arial Narrow" w:cs="Arial Narrow"/>
                <w:sz w:val="22"/>
                <w:szCs w:val="22"/>
              </w:rPr>
            </w:pPr>
            <w:proofErr w:type="spellStart"/>
            <w:r>
              <w:rPr>
                <w:rFonts w:ascii="Arial Narrow" w:eastAsia="Arial Narrow" w:hAnsi="Arial Narrow" w:cs="Arial Narrow"/>
                <w:sz w:val="22"/>
                <w:szCs w:val="22"/>
              </w:rPr>
              <w:t>Telegram</w:t>
            </w:r>
            <w:proofErr w:type="spellEnd"/>
            <w:r>
              <w:rPr>
                <w:rFonts w:ascii="Arial Narrow" w:eastAsia="Arial Narrow" w:hAnsi="Arial Narrow" w:cs="Arial Narrow"/>
                <w:sz w:val="22"/>
                <w:szCs w:val="22"/>
              </w:rPr>
              <w:t xml:space="preserve"> donde se</w:t>
            </w:r>
          </w:p>
          <w:p w14:paraId="02D662F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intercambiaba</w:t>
            </w:r>
          </w:p>
          <w:p w14:paraId="759EABD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información.</w:t>
            </w:r>
          </w:p>
          <w:p w14:paraId="63332D5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El grupo control no</w:t>
            </w:r>
          </w:p>
          <w:p w14:paraId="3D5FA2C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recibió intervención</w:t>
            </w:r>
          </w:p>
          <w:p w14:paraId="18F5426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educativa</w:t>
            </w:r>
          </w:p>
        </w:tc>
        <w:tc>
          <w:tcPr>
            <w:tcW w:w="2551" w:type="dxa"/>
          </w:tcPr>
          <w:p w14:paraId="1402330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Ambos grupos</w:t>
            </w:r>
          </w:p>
          <w:p w14:paraId="336C6EC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cumplimentaban</w:t>
            </w:r>
          </w:p>
          <w:p w14:paraId="61E3B7D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cuestionarios a</w:t>
            </w:r>
          </w:p>
          <w:p w14:paraId="780FA4B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los 3, 6 y 12</w:t>
            </w:r>
          </w:p>
          <w:p w14:paraId="0B2FE25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meses de la</w:t>
            </w:r>
          </w:p>
          <w:p w14:paraId="470C05C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aleatorización</w:t>
            </w:r>
          </w:p>
        </w:tc>
        <w:tc>
          <w:tcPr>
            <w:tcW w:w="1985" w:type="dxa"/>
          </w:tcPr>
          <w:p w14:paraId="334707D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La APP:</w:t>
            </w:r>
          </w:p>
          <w:p w14:paraId="470403A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-Aumentó la frecuencia y</w:t>
            </w:r>
          </w:p>
          <w:p w14:paraId="000C8A3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consistencia de las</w:t>
            </w:r>
          </w:p>
          <w:p w14:paraId="7C1E249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revisiones.</w:t>
            </w:r>
          </w:p>
          <w:p w14:paraId="2B6E5D7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-Mejora de su confianza</w:t>
            </w:r>
          </w:p>
          <w:p w14:paraId="440496F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cómo revisar la piel.</w:t>
            </w:r>
          </w:p>
          <w:p w14:paraId="7F1F66E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-Tecnología como parte</w:t>
            </w:r>
          </w:p>
          <w:p w14:paraId="72BC87F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integral de la asistencia</w:t>
            </w:r>
          </w:p>
          <w:p w14:paraId="45B8B79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-No había cambiado sus</w:t>
            </w:r>
          </w:p>
          <w:p w14:paraId="5A670F5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sentimientos sobre el</w:t>
            </w:r>
          </w:p>
          <w:p w14:paraId="3EC54CE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 de la piel</w:t>
            </w:r>
          </w:p>
          <w:p w14:paraId="32235BB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-Aumentó la consciencia y mejoran los hábitos de</w:t>
            </w:r>
          </w:p>
          <w:p w14:paraId="118308C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autoexamen</w:t>
            </w:r>
          </w:p>
          <w:p w14:paraId="6AF466B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-Forma de obtener</w:t>
            </w:r>
          </w:p>
          <w:p w14:paraId="3D15BC6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tranquilidad ante las</w:t>
            </w:r>
          </w:p>
          <w:p w14:paraId="05E94BD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inquietudes</w:t>
            </w:r>
          </w:p>
          <w:p w14:paraId="620ED563" w14:textId="77777777" w:rsidR="00F52E41" w:rsidRDefault="00F52E41">
            <w:pPr>
              <w:rPr>
                <w:rFonts w:ascii="Arial Narrow" w:eastAsia="Arial Narrow" w:hAnsi="Arial Narrow" w:cs="Arial Narrow"/>
                <w:sz w:val="22"/>
                <w:szCs w:val="22"/>
              </w:rPr>
            </w:pPr>
          </w:p>
        </w:tc>
      </w:tr>
      <w:tr w:rsidR="00F52E41" w14:paraId="5E841B86" w14:textId="77777777">
        <w:tc>
          <w:tcPr>
            <w:tcW w:w="1228" w:type="dxa"/>
            <w:shd w:val="clear" w:color="auto" w:fill="EBE8EC"/>
          </w:tcPr>
          <w:p w14:paraId="6D9BAF2D"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Regina </w:t>
            </w:r>
            <w:proofErr w:type="spellStart"/>
            <w:r>
              <w:rPr>
                <w:rFonts w:ascii="Arial Narrow" w:eastAsia="Arial Narrow" w:hAnsi="Arial Narrow" w:cs="Arial Narrow"/>
                <w:b/>
                <w:bCs/>
                <w:sz w:val="22"/>
                <w:szCs w:val="22"/>
              </w:rPr>
              <w:t>Yu</w:t>
            </w:r>
            <w:proofErr w:type="spellEnd"/>
          </w:p>
          <w:p w14:paraId="089C41F8"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et al</w:t>
            </w:r>
          </w:p>
          <w:p w14:paraId="6D9B7ADE"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(2023)</w:t>
            </w:r>
          </w:p>
        </w:tc>
        <w:tc>
          <w:tcPr>
            <w:tcW w:w="2453" w:type="dxa"/>
            <w:shd w:val="clear" w:color="auto" w:fill="EBE8EC"/>
          </w:tcPr>
          <w:p w14:paraId="00C5843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Estudio prospectivo</w:t>
            </w:r>
          </w:p>
          <w:p w14:paraId="346D3B1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basado en un diseño</w:t>
            </w:r>
          </w:p>
          <w:p w14:paraId="5D7FF14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pre - post</w:t>
            </w:r>
          </w:p>
          <w:p w14:paraId="105786E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w:t>
            </w:r>
          </w:p>
          <w:p w14:paraId="08DDEDF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106 participantes que</w:t>
            </w:r>
          </w:p>
          <w:p w14:paraId="44FF8F4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eran receptores de</w:t>
            </w:r>
          </w:p>
          <w:p w14:paraId="1B28492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trasplante de pulmón</w:t>
            </w:r>
          </w:p>
          <w:p w14:paraId="738AECAD" w14:textId="77777777" w:rsidR="00F52E41" w:rsidRDefault="00F52E41">
            <w:pPr>
              <w:rPr>
                <w:rFonts w:ascii="Arial Narrow" w:eastAsia="Arial Narrow" w:hAnsi="Arial Narrow" w:cs="Arial Narrow"/>
                <w:sz w:val="22"/>
                <w:szCs w:val="22"/>
              </w:rPr>
            </w:pPr>
          </w:p>
          <w:p w14:paraId="33A699B1" w14:textId="77777777" w:rsidR="00F52E41" w:rsidRDefault="00F52E41">
            <w:pPr>
              <w:rPr>
                <w:rFonts w:ascii="Arial Narrow" w:eastAsia="Arial Narrow" w:hAnsi="Arial Narrow" w:cs="Arial Narrow"/>
                <w:sz w:val="22"/>
                <w:szCs w:val="22"/>
              </w:rPr>
            </w:pPr>
          </w:p>
          <w:p w14:paraId="1962E3E9" w14:textId="77777777" w:rsidR="00F52E41" w:rsidRDefault="00F52E41">
            <w:pPr>
              <w:rPr>
                <w:rFonts w:ascii="Arial Narrow" w:eastAsia="Arial Narrow" w:hAnsi="Arial Narrow" w:cs="Arial Narrow"/>
                <w:sz w:val="22"/>
                <w:szCs w:val="22"/>
              </w:rPr>
            </w:pPr>
          </w:p>
        </w:tc>
        <w:tc>
          <w:tcPr>
            <w:tcW w:w="2410" w:type="dxa"/>
            <w:shd w:val="clear" w:color="auto" w:fill="EBE8EC"/>
          </w:tcPr>
          <w:p w14:paraId="01CE158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INICIO: Se entregó un</w:t>
            </w:r>
          </w:p>
          <w:p w14:paraId="5A1B774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folleto de seguridad</w:t>
            </w:r>
          </w:p>
          <w:p w14:paraId="6ABC16A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solar con consejos</w:t>
            </w:r>
          </w:p>
          <w:p w14:paraId="4CBE853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sobre la adopción de</w:t>
            </w:r>
          </w:p>
          <w:p w14:paraId="4409B32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múltiples medidas.</w:t>
            </w:r>
          </w:p>
          <w:p w14:paraId="432A91A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SEGUIMIENTO: durante</w:t>
            </w:r>
          </w:p>
          <w:p w14:paraId="5323374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12 m se entregaban</w:t>
            </w:r>
          </w:p>
          <w:p w14:paraId="090D20D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tarjetas con consejos</w:t>
            </w:r>
          </w:p>
          <w:p w14:paraId="57B1EE3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sobre el sol adaptada a</w:t>
            </w:r>
          </w:p>
          <w:p w14:paraId="600B7A9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cada patología cutánea</w:t>
            </w:r>
          </w:p>
          <w:p w14:paraId="336B7DFA" w14:textId="77777777" w:rsidR="00F52E41" w:rsidRDefault="00F52E41">
            <w:pPr>
              <w:rPr>
                <w:rFonts w:ascii="Arial Narrow" w:eastAsia="Arial Narrow" w:hAnsi="Arial Narrow" w:cs="Arial Narrow"/>
                <w:sz w:val="22"/>
                <w:szCs w:val="22"/>
              </w:rPr>
            </w:pPr>
          </w:p>
        </w:tc>
        <w:tc>
          <w:tcPr>
            <w:tcW w:w="2551" w:type="dxa"/>
            <w:shd w:val="clear" w:color="auto" w:fill="EBE8EC"/>
          </w:tcPr>
          <w:p w14:paraId="3DCCA85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 inicio, se</w:t>
            </w:r>
          </w:p>
          <w:p w14:paraId="6F6357F0" w14:textId="77777777" w:rsidR="00F52E41" w:rsidRDefault="00000000">
            <w:pPr>
              <w:rPr>
                <w:rFonts w:ascii="Arial Narrow" w:eastAsia="Arial Narrow" w:hAnsi="Arial Narrow" w:cs="Arial Narrow"/>
                <w:sz w:val="22"/>
                <w:szCs w:val="22"/>
              </w:rPr>
            </w:pPr>
            <w:proofErr w:type="spellStart"/>
            <w:r>
              <w:rPr>
                <w:rFonts w:ascii="Arial Narrow" w:eastAsia="Arial Narrow" w:hAnsi="Arial Narrow" w:cs="Arial Narrow"/>
                <w:sz w:val="22"/>
                <w:szCs w:val="22"/>
              </w:rPr>
              <w:t>cumplementó</w:t>
            </w:r>
            <w:proofErr w:type="spellEnd"/>
            <w:r>
              <w:rPr>
                <w:rFonts w:ascii="Arial Narrow" w:eastAsia="Arial Narrow" w:hAnsi="Arial Narrow" w:cs="Arial Narrow"/>
                <w:sz w:val="22"/>
                <w:szCs w:val="22"/>
              </w:rPr>
              <w:t xml:space="preserve"> un</w:t>
            </w:r>
          </w:p>
          <w:p w14:paraId="51318AD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cuestionario</w:t>
            </w:r>
          </w:p>
          <w:p w14:paraId="74A7850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autoadministrado</w:t>
            </w:r>
          </w:p>
          <w:p w14:paraId="59A88A6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sobre conductas</w:t>
            </w:r>
          </w:p>
          <w:p w14:paraId="31D3931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exposición</w:t>
            </w:r>
          </w:p>
          <w:p w14:paraId="1CBE161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solar y</w:t>
            </w:r>
          </w:p>
          <w:p w14:paraId="4361860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fotoprotección en</w:t>
            </w:r>
          </w:p>
          <w:p w14:paraId="0F5FC46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los últimos 12</w:t>
            </w:r>
          </w:p>
          <w:p w14:paraId="67FED26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meses.</w:t>
            </w:r>
          </w:p>
          <w:p w14:paraId="35D98BB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Después de la</w:t>
            </w:r>
          </w:p>
          <w:p w14:paraId="75D2837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 se</w:t>
            </w:r>
          </w:p>
          <w:p w14:paraId="280B243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volvió a pasar el</w:t>
            </w:r>
          </w:p>
          <w:p w14:paraId="4E79D2C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cuestionario</w:t>
            </w:r>
          </w:p>
          <w:p w14:paraId="329748D3" w14:textId="77777777" w:rsidR="00F52E41" w:rsidRDefault="00F52E41">
            <w:pPr>
              <w:rPr>
                <w:rFonts w:ascii="Arial Narrow" w:eastAsia="Arial Narrow" w:hAnsi="Arial Narrow" w:cs="Arial Narrow"/>
                <w:sz w:val="22"/>
                <w:szCs w:val="22"/>
              </w:rPr>
            </w:pPr>
          </w:p>
        </w:tc>
        <w:tc>
          <w:tcPr>
            <w:tcW w:w="1985" w:type="dxa"/>
            <w:shd w:val="clear" w:color="auto" w:fill="EBE8EC"/>
          </w:tcPr>
          <w:p w14:paraId="70D1932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La probabilidad de usar</w:t>
            </w:r>
          </w:p>
          <w:p w14:paraId="33072A7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 menos dos métodos</w:t>
            </w:r>
          </w:p>
          <w:p w14:paraId="34F4F54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fotoprotección</w:t>
            </w:r>
          </w:p>
          <w:p w14:paraId="347209F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aumentaron</w:t>
            </w:r>
          </w:p>
          <w:p w14:paraId="15F547E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significativamente.</w:t>
            </w:r>
          </w:p>
          <w:p w14:paraId="7DD38C4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Doble de posibilidades</w:t>
            </w:r>
          </w:p>
          <w:p w14:paraId="37BA790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usar protección solar</w:t>
            </w:r>
          </w:p>
          <w:p w14:paraId="07C2FD8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y usar sombrero.</w:t>
            </w:r>
          </w:p>
        </w:tc>
      </w:tr>
      <w:tr w:rsidR="00F52E41" w14:paraId="590ECA3F" w14:textId="77777777">
        <w:tc>
          <w:tcPr>
            <w:tcW w:w="1228" w:type="dxa"/>
          </w:tcPr>
          <w:p w14:paraId="0D20BF78"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Fiona M.</w:t>
            </w:r>
          </w:p>
          <w:p w14:paraId="3C5E25A0"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Walter et al</w:t>
            </w:r>
          </w:p>
          <w:p w14:paraId="02D64C76"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(2020)</w:t>
            </w:r>
          </w:p>
        </w:tc>
        <w:tc>
          <w:tcPr>
            <w:tcW w:w="2453" w:type="dxa"/>
          </w:tcPr>
          <w:p w14:paraId="723FFC7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Ensayo clínico</w:t>
            </w:r>
          </w:p>
          <w:p w14:paraId="1BC56AE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controlado</w:t>
            </w:r>
          </w:p>
          <w:p w14:paraId="7FA1F7B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aleatorizado en fase</w:t>
            </w:r>
          </w:p>
          <w:p w14:paraId="03A8968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2.</w:t>
            </w:r>
          </w:p>
          <w:p w14:paraId="75A450B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Aleatorización por</w:t>
            </w:r>
          </w:p>
          <w:p w14:paraId="3BBAB21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bloques 238 participantes de entre 18 y 75 años</w:t>
            </w:r>
          </w:p>
          <w:p w14:paraId="044DE14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on</w:t>
            </w:r>
            <w:proofErr w:type="spellEnd"/>
            <w:r>
              <w:rPr>
                <w:rFonts w:ascii="Arial Narrow" w:eastAsia="Arial Narrow" w:hAnsi="Arial Narrow" w:cs="Arial Narrow"/>
                <w:sz w:val="22"/>
                <w:szCs w:val="22"/>
              </w:rPr>
              <w:t xml:space="preserve"> mayor riesgo de</w:t>
            </w:r>
          </w:p>
          <w:p w14:paraId="3AC78BD3"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sz w:val="22"/>
                <w:szCs w:val="22"/>
              </w:rPr>
              <w:t>sufrir melanoma; además, los cuales poseían un teléfono inteligente</w:t>
            </w:r>
          </w:p>
        </w:tc>
        <w:tc>
          <w:tcPr>
            <w:tcW w:w="2410" w:type="dxa"/>
          </w:tcPr>
          <w:p w14:paraId="144BF83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La enfermera realizó una</w:t>
            </w:r>
          </w:p>
          <w:p w14:paraId="417F2D2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charla a ambos grupos</w:t>
            </w:r>
          </w:p>
          <w:p w14:paraId="46F407B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sobre la salud de la piel</w:t>
            </w:r>
          </w:p>
          <w:p w14:paraId="1AD8A31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utilizando folletos.</w:t>
            </w:r>
          </w:p>
          <w:p w14:paraId="03F5784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 grupo intervención se</w:t>
            </w:r>
          </w:p>
          <w:p w14:paraId="7B1339B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les instaló la aplicación</w:t>
            </w:r>
          </w:p>
          <w:p w14:paraId="2B9A151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 sus teléfonos y</w:t>
            </w:r>
          </w:p>
          <w:p w14:paraId="51281E0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recibieron instrucciones</w:t>
            </w:r>
          </w:p>
          <w:p w14:paraId="0B15948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verbales y escritas sobre</w:t>
            </w:r>
          </w:p>
          <w:p w14:paraId="55EF63D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su uso. Notificación</w:t>
            </w:r>
          </w:p>
          <w:p w14:paraId="5BD631C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mensual para que se</w:t>
            </w:r>
          </w:p>
          <w:p w14:paraId="4340971A" w14:textId="77777777" w:rsidR="00F52E41" w:rsidRDefault="00000000">
            <w:pPr>
              <w:rPr>
                <w:rFonts w:ascii="Arial Narrow" w:eastAsia="Arial Narrow" w:hAnsi="Arial Narrow" w:cs="Arial Narrow"/>
                <w:sz w:val="22"/>
                <w:szCs w:val="22"/>
              </w:rPr>
            </w:pPr>
            <w:proofErr w:type="spellStart"/>
            <w:r>
              <w:rPr>
                <w:rFonts w:ascii="Arial Narrow" w:eastAsia="Arial Narrow" w:hAnsi="Arial Narrow" w:cs="Arial Narrow"/>
                <w:sz w:val="22"/>
                <w:szCs w:val="22"/>
              </w:rPr>
              <w:t>automonitorearan</w:t>
            </w:r>
            <w:proofErr w:type="spellEnd"/>
            <w:r>
              <w:rPr>
                <w:rFonts w:ascii="Arial Narrow" w:eastAsia="Arial Narrow" w:hAnsi="Arial Narrow" w:cs="Arial Narrow"/>
                <w:sz w:val="22"/>
                <w:szCs w:val="22"/>
              </w:rPr>
              <w:t xml:space="preserve"> los</w:t>
            </w:r>
          </w:p>
          <w:p w14:paraId="1FF1AB4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lastRenderedPageBreak/>
              <w:t>cambios en la piel.</w:t>
            </w:r>
          </w:p>
          <w:p w14:paraId="154536D6" w14:textId="77777777" w:rsidR="00F52E41" w:rsidRDefault="00F52E41">
            <w:pPr>
              <w:rPr>
                <w:rFonts w:ascii="Arial Narrow" w:eastAsia="Arial Narrow" w:hAnsi="Arial Narrow" w:cs="Arial Narrow"/>
                <w:sz w:val="22"/>
                <w:szCs w:val="22"/>
              </w:rPr>
            </w:pPr>
          </w:p>
        </w:tc>
        <w:tc>
          <w:tcPr>
            <w:tcW w:w="2551" w:type="dxa"/>
          </w:tcPr>
          <w:p w14:paraId="1B557A6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lastRenderedPageBreak/>
              <w:t>Se realizaron</w:t>
            </w:r>
          </w:p>
          <w:p w14:paraId="3944650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cuestionarios al</w:t>
            </w:r>
          </w:p>
          <w:p w14:paraId="0FE59C1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inicio, 6 y 12</w:t>
            </w:r>
          </w:p>
          <w:p w14:paraId="76A0BA5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meses de la</w:t>
            </w:r>
          </w:p>
          <w:p w14:paraId="0F19CC7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w:t>
            </w:r>
          </w:p>
        </w:tc>
        <w:tc>
          <w:tcPr>
            <w:tcW w:w="1985" w:type="dxa"/>
          </w:tcPr>
          <w:p w14:paraId="6BC4B1F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La intervención, que</w:t>
            </w:r>
          </w:p>
          <w:p w14:paraId="73EB287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incluyó la descarga de la</w:t>
            </w:r>
          </w:p>
          <w:p w14:paraId="1F7B523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APP, demostración de su uso y los recordatorios periódicos no alteró las tasas de consulta ni búsqueda de ayuda ante síntomas cutáneos.</w:t>
            </w:r>
          </w:p>
        </w:tc>
      </w:tr>
      <w:tr w:rsidR="00F52E41" w14:paraId="3B5AFB02" w14:textId="77777777">
        <w:tc>
          <w:tcPr>
            <w:tcW w:w="1228" w:type="dxa"/>
            <w:shd w:val="clear" w:color="auto" w:fill="EBE8EC"/>
          </w:tcPr>
          <w:p w14:paraId="2771B5CB"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Eylul</w:t>
            </w:r>
          </w:p>
          <w:p w14:paraId="5057FD98" w14:textId="77777777" w:rsidR="00F52E41" w:rsidRDefault="00000000">
            <w:pPr>
              <w:rPr>
                <w:rFonts w:ascii="Arial Narrow" w:eastAsia="Arial Narrow" w:hAnsi="Arial Narrow" w:cs="Arial Narrow"/>
                <w:b/>
                <w:bCs/>
                <w:sz w:val="22"/>
                <w:szCs w:val="22"/>
              </w:rPr>
            </w:pPr>
            <w:proofErr w:type="spellStart"/>
            <w:r>
              <w:rPr>
                <w:rFonts w:ascii="Arial Narrow" w:eastAsia="Arial Narrow" w:hAnsi="Arial Narrow" w:cs="Arial Narrow"/>
                <w:b/>
                <w:bCs/>
                <w:sz w:val="22"/>
                <w:szCs w:val="22"/>
              </w:rPr>
              <w:t>Yesilyurt</w:t>
            </w:r>
            <w:proofErr w:type="spellEnd"/>
          </w:p>
          <w:p w14:paraId="5AA889AF"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(2023)</w:t>
            </w:r>
          </w:p>
        </w:tc>
        <w:tc>
          <w:tcPr>
            <w:tcW w:w="2453" w:type="dxa"/>
            <w:shd w:val="clear" w:color="auto" w:fill="EBE8EC"/>
          </w:tcPr>
          <w:p w14:paraId="0EB6D3C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Ensayo clínico</w:t>
            </w:r>
          </w:p>
          <w:p w14:paraId="16E6F43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controlado</w:t>
            </w:r>
          </w:p>
          <w:p w14:paraId="353314E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aleatorizado.</w:t>
            </w:r>
          </w:p>
          <w:p w14:paraId="03B4D91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300 padres que</w:t>
            </w:r>
          </w:p>
          <w:p w14:paraId="4BF97A5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tengan alumnos</w:t>
            </w:r>
          </w:p>
          <w:p w14:paraId="3CD7F2F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estudiando en dos</w:t>
            </w:r>
          </w:p>
          <w:p w14:paraId="438FC10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escuelas públicas</w:t>
            </w:r>
          </w:p>
          <w:p w14:paraId="7CECC2D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diferentes de Turquía</w:t>
            </w:r>
          </w:p>
          <w:p w14:paraId="21FCA7A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y acepten participar</w:t>
            </w:r>
          </w:p>
          <w:p w14:paraId="74B76B0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 la investigación</w:t>
            </w:r>
          </w:p>
        </w:tc>
        <w:tc>
          <w:tcPr>
            <w:tcW w:w="2410" w:type="dxa"/>
            <w:shd w:val="clear" w:color="auto" w:fill="EBE8EC"/>
          </w:tcPr>
          <w:p w14:paraId="3B91FDC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300 padres que</w:t>
            </w:r>
          </w:p>
          <w:p w14:paraId="6AC290E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tengan alumnos</w:t>
            </w:r>
          </w:p>
          <w:p w14:paraId="453D587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estudiando en dos</w:t>
            </w:r>
          </w:p>
          <w:p w14:paraId="5D788F3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escuelas públicas</w:t>
            </w:r>
          </w:p>
          <w:p w14:paraId="751A5E8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diferentes de Turquía</w:t>
            </w:r>
          </w:p>
          <w:p w14:paraId="0FAA754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y acepten participar</w:t>
            </w:r>
          </w:p>
          <w:p w14:paraId="1962233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 la investigación</w:t>
            </w:r>
          </w:p>
          <w:p w14:paraId="64ED1F6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Formación al grupo de</w:t>
            </w:r>
          </w:p>
          <w:p w14:paraId="77DAEEB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 con una</w:t>
            </w:r>
          </w:p>
          <w:p w14:paraId="2504A7B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presentación en</w:t>
            </w:r>
          </w:p>
          <w:p w14:paraId="3EA2EB0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PowerPoint sobre qué</w:t>
            </w:r>
          </w:p>
          <w:p w14:paraId="0B1F335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 el cáncer de piel, el</w:t>
            </w:r>
          </w:p>
          <w:p w14:paraId="4700D17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autoexamen y los</w:t>
            </w:r>
          </w:p>
          <w:p w14:paraId="056FB12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comportamientos de</w:t>
            </w:r>
          </w:p>
          <w:p w14:paraId="28ECA5A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protección solar. Se</w:t>
            </w:r>
          </w:p>
          <w:p w14:paraId="199BA1C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distribuirá material de</w:t>
            </w:r>
          </w:p>
          <w:p w14:paraId="029A2C4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folletos. Duración 40-45</w:t>
            </w:r>
          </w:p>
          <w:p w14:paraId="6FA1899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minutos. Periodo de</w:t>
            </w:r>
          </w:p>
          <w:p w14:paraId="232851F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seguimiento de 4 meses</w:t>
            </w:r>
          </w:p>
          <w:p w14:paraId="5CDDD8C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mediante SMS después</w:t>
            </w:r>
          </w:p>
          <w:p w14:paraId="45D25F4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la formación, y no se</w:t>
            </w:r>
          </w:p>
          <w:p w14:paraId="329CF7F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realizará ninguna</w:t>
            </w:r>
          </w:p>
          <w:p w14:paraId="4AE2614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 al grupo de</w:t>
            </w:r>
          </w:p>
          <w:p w14:paraId="69BBB03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w:t>
            </w:r>
          </w:p>
        </w:tc>
        <w:tc>
          <w:tcPr>
            <w:tcW w:w="2551" w:type="dxa"/>
            <w:shd w:val="clear" w:color="auto" w:fill="EBE8EC"/>
          </w:tcPr>
          <w:p w14:paraId="6065429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Los datos de la</w:t>
            </w:r>
          </w:p>
          <w:p w14:paraId="27B895A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investigación</w:t>
            </w:r>
          </w:p>
          <w:p w14:paraId="6F52696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serán recogidos</w:t>
            </w:r>
          </w:p>
          <w:p w14:paraId="47A3968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por el investigador</w:t>
            </w:r>
          </w:p>
          <w:p w14:paraId="69D26C5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 dos etapas,</w:t>
            </w:r>
          </w:p>
          <w:p w14:paraId="48943C3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utilizando el</w:t>
            </w:r>
          </w:p>
          <w:p w14:paraId="79D81E8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formulario</w:t>
            </w:r>
          </w:p>
          <w:p w14:paraId="7317A1C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sociodemográfico.</w:t>
            </w:r>
          </w:p>
          <w:p w14:paraId="6CA6BB8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 final del periodo</w:t>
            </w:r>
          </w:p>
          <w:p w14:paraId="5375926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seguimiento,</w:t>
            </w:r>
          </w:p>
          <w:p w14:paraId="607E10D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 recogerán los</w:t>
            </w:r>
          </w:p>
          <w:p w14:paraId="5F5A0F3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datos posteriores</w:t>
            </w:r>
          </w:p>
          <w:p w14:paraId="1D072A9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 las pruebas de</w:t>
            </w:r>
          </w:p>
          <w:p w14:paraId="36F8D83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ambos grupos.</w:t>
            </w:r>
          </w:p>
        </w:tc>
        <w:tc>
          <w:tcPr>
            <w:tcW w:w="1985" w:type="dxa"/>
            <w:shd w:val="clear" w:color="auto" w:fill="EBE8EC"/>
          </w:tcPr>
          <w:p w14:paraId="038C74A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Aumentaron los</w:t>
            </w:r>
          </w:p>
          <w:p w14:paraId="3E63F20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componentes</w:t>
            </w:r>
          </w:p>
          <w:p w14:paraId="1B47C0D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conductuales de los</w:t>
            </w:r>
          </w:p>
          <w:p w14:paraId="2ABDE5F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padres del grupo de</w:t>
            </w:r>
          </w:p>
          <w:p w14:paraId="522B800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educación en</w:t>
            </w:r>
          </w:p>
          <w:p w14:paraId="69DC7EB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comparación con el</w:t>
            </w:r>
          </w:p>
          <w:p w14:paraId="4AF50B7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grupo de control:</w:t>
            </w:r>
          </w:p>
          <w:p w14:paraId="35C5B2C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conductas de uso de</w:t>
            </w:r>
          </w:p>
          <w:p w14:paraId="7C68D20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productos de protección</w:t>
            </w:r>
          </w:p>
          <w:p w14:paraId="5C4F921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solar, conductas de</w:t>
            </w:r>
          </w:p>
          <w:p w14:paraId="73A56EB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evitación del sol,</w:t>
            </w:r>
          </w:p>
          <w:p w14:paraId="2C95A9A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conductas relacionadas</w:t>
            </w:r>
          </w:p>
          <w:p w14:paraId="0499CAC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 la protección de sí mismos y de sus hijos frente al sol y</w:t>
            </w:r>
          </w:p>
          <w:p w14:paraId="1B04F1B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autoexamen de la piel. Se produjo un aumento aún mayor en el caso de los padres que también recibieron mensajes de textos recordatorios breves.</w:t>
            </w:r>
          </w:p>
          <w:p w14:paraId="27BA910A" w14:textId="77777777" w:rsidR="00F52E41" w:rsidRDefault="00F52E41">
            <w:pPr>
              <w:rPr>
                <w:rFonts w:ascii="Arial Narrow" w:eastAsia="Arial Narrow" w:hAnsi="Arial Narrow" w:cs="Arial Narrow"/>
                <w:sz w:val="22"/>
                <w:szCs w:val="22"/>
              </w:rPr>
            </w:pPr>
          </w:p>
        </w:tc>
      </w:tr>
      <w:tr w:rsidR="00F52E41" w14:paraId="02C0D189" w14:textId="77777777">
        <w:tc>
          <w:tcPr>
            <w:tcW w:w="1228" w:type="dxa"/>
          </w:tcPr>
          <w:p w14:paraId="2C5C556B" w14:textId="77777777" w:rsidR="00F52E41" w:rsidRDefault="00000000">
            <w:pPr>
              <w:rPr>
                <w:rFonts w:ascii="Arial Narrow" w:eastAsia="Arial Narrow" w:hAnsi="Arial Narrow" w:cs="Arial Narrow"/>
                <w:b/>
                <w:bCs/>
                <w:sz w:val="22"/>
                <w:szCs w:val="22"/>
              </w:rPr>
            </w:pPr>
            <w:proofErr w:type="spellStart"/>
            <w:r>
              <w:rPr>
                <w:rFonts w:ascii="Arial Narrow" w:eastAsia="Arial Narrow" w:hAnsi="Arial Narrow" w:cs="Arial Narrow"/>
                <w:b/>
                <w:bCs/>
                <w:sz w:val="22"/>
                <w:szCs w:val="22"/>
              </w:rPr>
              <w:t>Ozüm</w:t>
            </w:r>
            <w:proofErr w:type="spellEnd"/>
          </w:p>
          <w:p w14:paraId="6D45AD9B"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Erkin y</w:t>
            </w:r>
          </w:p>
          <w:p w14:paraId="2521F4F1"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Ayla Bayik</w:t>
            </w:r>
          </w:p>
          <w:p w14:paraId="22BE8F1B"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Temel</w:t>
            </w:r>
          </w:p>
          <w:p w14:paraId="0384B237"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(2017)</w:t>
            </w:r>
          </w:p>
        </w:tc>
        <w:tc>
          <w:tcPr>
            <w:tcW w:w="2453" w:type="dxa"/>
          </w:tcPr>
          <w:p w14:paraId="14B58C5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Ensayo clínico</w:t>
            </w:r>
          </w:p>
          <w:p w14:paraId="13D5034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controlado</w:t>
            </w:r>
          </w:p>
          <w:p w14:paraId="6DEC6ED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aleatorizado en dos</w:t>
            </w:r>
          </w:p>
          <w:p w14:paraId="226463E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escuelas públicas de</w:t>
            </w:r>
          </w:p>
          <w:p w14:paraId="005A5BA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Turquía. Se utilizaron</w:t>
            </w:r>
          </w:p>
          <w:p w14:paraId="257C013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aleatorizaciones</w:t>
            </w:r>
          </w:p>
          <w:p w14:paraId="2147A77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estratificadas y por</w:t>
            </w:r>
          </w:p>
          <w:p w14:paraId="54F0A4E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bloques.</w:t>
            </w:r>
          </w:p>
          <w:p w14:paraId="2EF3D50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80 niños entre 8 y 9</w:t>
            </w:r>
          </w:p>
          <w:p w14:paraId="5B3FC7C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años considerados</w:t>
            </w:r>
          </w:p>
          <w:p w14:paraId="38E0088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 riesgo de cáncer</w:t>
            </w:r>
          </w:p>
          <w:p w14:paraId="05B3870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piel por</w:t>
            </w:r>
          </w:p>
          <w:p w14:paraId="534FA73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enfermería.</w:t>
            </w:r>
          </w:p>
        </w:tc>
        <w:tc>
          <w:tcPr>
            <w:tcW w:w="2410" w:type="dxa"/>
          </w:tcPr>
          <w:p w14:paraId="31CE4E4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 grupo intervención se</w:t>
            </w:r>
          </w:p>
          <w:p w14:paraId="529EED1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ofreció un programa de</w:t>
            </w:r>
          </w:p>
          <w:p w14:paraId="35F959C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capacitación de 6 horas</w:t>
            </w:r>
          </w:p>
          <w:p w14:paraId="39F5EE6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basado en el modelo</w:t>
            </w:r>
          </w:p>
          <w:p w14:paraId="2AC7A75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para promover hábitos</w:t>
            </w:r>
          </w:p>
          <w:p w14:paraId="486C21E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protección solar y</w:t>
            </w:r>
          </w:p>
          <w:p w14:paraId="775D7E9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reforzar la autoeficacia.</w:t>
            </w:r>
          </w:p>
          <w:p w14:paraId="58CD973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Incluyó herramientas</w:t>
            </w:r>
          </w:p>
          <w:p w14:paraId="622EA2F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educativas como</w:t>
            </w:r>
          </w:p>
          <w:p w14:paraId="322DFDD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cuentos, libros de</w:t>
            </w:r>
          </w:p>
          <w:p w14:paraId="296F4E5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actividades,</w:t>
            </w:r>
          </w:p>
          <w:p w14:paraId="2E1C118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presentaciones</w:t>
            </w:r>
          </w:p>
          <w:p w14:paraId="05DA3AC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PowerPoint, dibujos</w:t>
            </w:r>
          </w:p>
          <w:p w14:paraId="200E5F2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animados y</w:t>
            </w:r>
          </w:p>
          <w:p w14:paraId="62653A1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rompecabezas.</w:t>
            </w:r>
          </w:p>
          <w:p w14:paraId="6072D69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Seguimiento a los 15</w:t>
            </w:r>
          </w:p>
          <w:p w14:paraId="309FC60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días, 1 mes y 2 meses</w:t>
            </w:r>
          </w:p>
          <w:p w14:paraId="7C7C226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después de la inicial.</w:t>
            </w:r>
          </w:p>
        </w:tc>
        <w:tc>
          <w:tcPr>
            <w:tcW w:w="2551" w:type="dxa"/>
          </w:tcPr>
          <w:p w14:paraId="4141986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 recopilaron</w:t>
            </w:r>
          </w:p>
          <w:p w14:paraId="0C81459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datos utilizando</w:t>
            </w:r>
          </w:p>
          <w:p w14:paraId="5656BFD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un formulario de</w:t>
            </w:r>
          </w:p>
          <w:p w14:paraId="59097D3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información</w:t>
            </w:r>
          </w:p>
          <w:p w14:paraId="5C16252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personal,</w:t>
            </w:r>
          </w:p>
          <w:p w14:paraId="589B8E5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formulario de tipo</w:t>
            </w:r>
          </w:p>
          <w:p w14:paraId="62B0D5F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piel Fitzpatrick,</w:t>
            </w:r>
          </w:p>
          <w:p w14:paraId="350DDC5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la escala de</w:t>
            </w:r>
          </w:p>
          <w:p w14:paraId="6FCBE85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comportamiento</w:t>
            </w:r>
          </w:p>
          <w:p w14:paraId="7C9D953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protección</w:t>
            </w:r>
          </w:p>
          <w:p w14:paraId="44734F8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solar y la</w:t>
            </w:r>
          </w:p>
          <w:p w14:paraId="16BFC0F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autoeficacia de</w:t>
            </w:r>
          </w:p>
          <w:p w14:paraId="5559CCE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protección solar.</w:t>
            </w:r>
          </w:p>
        </w:tc>
        <w:tc>
          <w:tcPr>
            <w:tcW w:w="1985" w:type="dxa"/>
          </w:tcPr>
          <w:p w14:paraId="711643E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Escala de</w:t>
            </w:r>
          </w:p>
          <w:p w14:paraId="7E37150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comportamiento: la</w:t>
            </w:r>
          </w:p>
          <w:p w14:paraId="222DDAC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puntuación aumentó</w:t>
            </w:r>
          </w:p>
          <w:p w14:paraId="542DB65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significativamente tras la</w:t>
            </w:r>
          </w:p>
          <w:p w14:paraId="78B80E9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 en el grupo experimental pero no en el grupo control.</w:t>
            </w:r>
          </w:p>
          <w:p w14:paraId="4815073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Escala autoeficacia: la puntuación aumentó significativamente tras la intervención en el grupo experimental pero no en el grupo control.</w:t>
            </w:r>
          </w:p>
          <w:p w14:paraId="69C341D1" w14:textId="77777777" w:rsidR="00F52E41" w:rsidRDefault="00F52E41">
            <w:pPr>
              <w:rPr>
                <w:rFonts w:ascii="Arial Narrow" w:eastAsia="Arial Narrow" w:hAnsi="Arial Narrow" w:cs="Arial Narrow"/>
                <w:sz w:val="22"/>
                <w:szCs w:val="22"/>
              </w:rPr>
            </w:pPr>
          </w:p>
        </w:tc>
      </w:tr>
      <w:tr w:rsidR="00F52E41" w14:paraId="1B7A9283" w14:textId="77777777">
        <w:tc>
          <w:tcPr>
            <w:tcW w:w="1228" w:type="dxa"/>
            <w:shd w:val="clear" w:color="auto" w:fill="EBE8EC"/>
          </w:tcPr>
          <w:p w14:paraId="3A3329BF"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Chelsey</w:t>
            </w:r>
          </w:p>
          <w:p w14:paraId="57D547F9"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Bennis</w:t>
            </w:r>
          </w:p>
          <w:p w14:paraId="2C370628"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(2021)</w:t>
            </w:r>
          </w:p>
        </w:tc>
        <w:tc>
          <w:tcPr>
            <w:tcW w:w="2453" w:type="dxa"/>
            <w:shd w:val="clear" w:color="auto" w:fill="EBE8EC"/>
          </w:tcPr>
          <w:p w14:paraId="55F3F92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Estudio basado en</w:t>
            </w:r>
          </w:p>
          <w:p w14:paraId="0BAB52F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una encuesta pre-</w:t>
            </w:r>
          </w:p>
          <w:p w14:paraId="4699E3B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test, intervención y</w:t>
            </w:r>
          </w:p>
          <w:p w14:paraId="18C16FC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encuesta post-test.</w:t>
            </w:r>
          </w:p>
          <w:p w14:paraId="4FE9AA50" w14:textId="77777777" w:rsidR="00F52E41" w:rsidRDefault="00F52E41">
            <w:pPr>
              <w:rPr>
                <w:rFonts w:ascii="Arial Narrow" w:eastAsia="Arial Narrow" w:hAnsi="Arial Narrow" w:cs="Arial Narrow"/>
                <w:sz w:val="22"/>
                <w:szCs w:val="22"/>
              </w:rPr>
            </w:pPr>
          </w:p>
          <w:p w14:paraId="52379F6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20 participantes entre</w:t>
            </w:r>
          </w:p>
          <w:p w14:paraId="3AEBBC5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13 y 30 años de una</w:t>
            </w:r>
          </w:p>
          <w:p w14:paraId="00A521B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consulta de</w:t>
            </w:r>
          </w:p>
          <w:p w14:paraId="5A0BF1C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dermatología.</w:t>
            </w:r>
          </w:p>
        </w:tc>
        <w:tc>
          <w:tcPr>
            <w:tcW w:w="2410" w:type="dxa"/>
            <w:shd w:val="clear" w:color="auto" w:fill="EBE8EC"/>
          </w:tcPr>
          <w:p w14:paraId="1746456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La intervención consiste en un vídeo educativo basado en evidencia de 8 minutos.</w:t>
            </w:r>
          </w:p>
          <w:p w14:paraId="7DE0EF2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Además, se analizarán</w:t>
            </w:r>
          </w:p>
          <w:p w14:paraId="3944C07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imágenes de los</w:t>
            </w:r>
          </w:p>
          <w:p w14:paraId="1D980F0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diferentes tipos de</w:t>
            </w:r>
          </w:p>
          <w:p w14:paraId="6D84BD0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cáncer de piel,</w:t>
            </w:r>
          </w:p>
          <w:p w14:paraId="1853C42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realización del</w:t>
            </w:r>
          </w:p>
          <w:p w14:paraId="6099D31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autoexamen con el</w:t>
            </w:r>
          </w:p>
          <w:p w14:paraId="0843933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método ABCDE y sus</w:t>
            </w:r>
          </w:p>
          <w:p w14:paraId="23735C8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ventajas.</w:t>
            </w:r>
          </w:p>
        </w:tc>
        <w:tc>
          <w:tcPr>
            <w:tcW w:w="2551" w:type="dxa"/>
            <w:shd w:val="clear" w:color="auto" w:fill="EBE8EC"/>
          </w:tcPr>
          <w:p w14:paraId="1BB08B3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Se realiza </w:t>
            </w:r>
            <w:proofErr w:type="gramStart"/>
            <w:r>
              <w:rPr>
                <w:rFonts w:ascii="Arial Narrow" w:eastAsia="Arial Narrow" w:hAnsi="Arial Narrow" w:cs="Arial Narrow"/>
                <w:sz w:val="22"/>
                <w:szCs w:val="22"/>
              </w:rPr>
              <w:t>un test</w:t>
            </w:r>
            <w:proofErr w:type="gramEnd"/>
          </w:p>
          <w:p w14:paraId="5ED8B7D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previo para evaluar el nivel de conocimiento sobre: cáncer de piel, efectos negativos del sol y su comportamiento en las medidas de fotoprotección.</w:t>
            </w:r>
          </w:p>
          <w:p w14:paraId="3B1148D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Además, datos</w:t>
            </w:r>
          </w:p>
          <w:p w14:paraId="2124072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sociodemográficos y código de identificación.</w:t>
            </w:r>
          </w:p>
          <w:p w14:paraId="7E32E24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Nivel de conocimiento:</w:t>
            </w:r>
          </w:p>
          <w:p w14:paraId="011F440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aumentó un 40%, todos</w:t>
            </w:r>
          </w:p>
          <w:p w14:paraId="278103E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respondieron correctamente.</w:t>
            </w:r>
          </w:p>
          <w:p w14:paraId="1B8076F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Autoexámenes de piel:</w:t>
            </w:r>
          </w:p>
          <w:p w14:paraId="2A6094D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lastRenderedPageBreak/>
              <w:t>aumento del 50% de los participantes. Frecuencia de la aplicación de la</w:t>
            </w:r>
          </w:p>
          <w:p w14:paraId="563BF48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fotoprotección: aumento del 45%, todos se aplicaban diariamente.</w:t>
            </w:r>
          </w:p>
          <w:p w14:paraId="551FF7F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Formulario de envío manuscrito.</w:t>
            </w:r>
          </w:p>
          <w:p w14:paraId="467924C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Test post intervención se basa en las mismas preguntas.</w:t>
            </w:r>
          </w:p>
          <w:p w14:paraId="308418BE" w14:textId="77777777" w:rsidR="00F52E41" w:rsidRDefault="00F52E41">
            <w:pPr>
              <w:rPr>
                <w:rFonts w:ascii="Arial Narrow" w:eastAsia="Arial Narrow" w:hAnsi="Arial Narrow" w:cs="Arial Narrow"/>
                <w:sz w:val="22"/>
                <w:szCs w:val="22"/>
              </w:rPr>
            </w:pPr>
          </w:p>
        </w:tc>
        <w:tc>
          <w:tcPr>
            <w:tcW w:w="1985" w:type="dxa"/>
            <w:shd w:val="clear" w:color="auto" w:fill="EBE8EC"/>
          </w:tcPr>
          <w:p w14:paraId="56B60AF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lastRenderedPageBreak/>
              <w:t>Nivel de conocimiento:</w:t>
            </w:r>
          </w:p>
          <w:p w14:paraId="20CE71D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aumentó un 40%, todos respondieron</w:t>
            </w:r>
          </w:p>
          <w:p w14:paraId="2AF1A74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correctamente.</w:t>
            </w:r>
          </w:p>
          <w:p w14:paraId="13AB6A1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Autoexámenes de piel: aumento del 50% de los participantes.</w:t>
            </w:r>
          </w:p>
          <w:p w14:paraId="3212EF7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Frecuencia de la aplicación de la fotoprotección: aumento del 45%, todos se aplicaban diariamente.</w:t>
            </w:r>
          </w:p>
        </w:tc>
      </w:tr>
      <w:tr w:rsidR="00F52E41" w14:paraId="0B1DA235" w14:textId="77777777">
        <w:tc>
          <w:tcPr>
            <w:tcW w:w="1228" w:type="dxa"/>
          </w:tcPr>
          <w:p w14:paraId="485367FB"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Gill</w:t>
            </w:r>
          </w:p>
          <w:p w14:paraId="42C8F175"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Hubbard et</w:t>
            </w:r>
          </w:p>
          <w:p w14:paraId="31E3F736"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al</w:t>
            </w:r>
          </w:p>
          <w:p w14:paraId="118FA711"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(2018)</w:t>
            </w:r>
          </w:p>
        </w:tc>
        <w:tc>
          <w:tcPr>
            <w:tcW w:w="2453" w:type="dxa"/>
          </w:tcPr>
          <w:p w14:paraId="4F08DF7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Ensayo clínico</w:t>
            </w:r>
          </w:p>
          <w:p w14:paraId="22728D9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cuasiexperimental</w:t>
            </w:r>
          </w:p>
          <w:p w14:paraId="1FAF734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1 escuela de control</w:t>
            </w:r>
          </w:p>
          <w:p w14:paraId="28E69AA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y 4 escuelas de</w:t>
            </w:r>
          </w:p>
          <w:p w14:paraId="31C7B80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 Los</w:t>
            </w:r>
          </w:p>
          <w:p w14:paraId="55ECE48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participantes fueron</w:t>
            </w:r>
          </w:p>
          <w:p w14:paraId="7C08CB8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estudiantes de 15</w:t>
            </w:r>
          </w:p>
          <w:p w14:paraId="7875508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 16 años registrados</w:t>
            </w:r>
          </w:p>
          <w:p w14:paraId="47A07FA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 el registro escolar</w:t>
            </w:r>
          </w:p>
          <w:p w14:paraId="734DED5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455 adolescentes</w:t>
            </w:r>
          </w:p>
        </w:tc>
        <w:tc>
          <w:tcPr>
            <w:tcW w:w="2410" w:type="dxa"/>
          </w:tcPr>
          <w:p w14:paraId="0F968A2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Dos partes: presencial</w:t>
            </w:r>
          </w:p>
          <w:p w14:paraId="1D3FD84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realizada por la</w:t>
            </w:r>
          </w:p>
          <w:p w14:paraId="355A211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enfermera a los</w:t>
            </w:r>
          </w:p>
          <w:p w14:paraId="5DB5749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estudiantes en la</w:t>
            </w:r>
          </w:p>
          <w:p w14:paraId="1547500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escuela y una tarea para hacer en casa.</w:t>
            </w:r>
          </w:p>
          <w:p w14:paraId="6BD6D23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Presentación PowerPoint de 50</w:t>
            </w:r>
          </w:p>
          <w:p w14:paraId="2B4BA3D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minutos, reproducción</w:t>
            </w:r>
          </w:p>
          <w:p w14:paraId="0FD8F50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 un video de 5</w:t>
            </w:r>
          </w:p>
          <w:p w14:paraId="113CCE6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minutos. Breve charla de 5 minutos de un</w:t>
            </w:r>
          </w:p>
          <w:p w14:paraId="64C8375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sobreviviente de cáncer de piel</w:t>
            </w:r>
          </w:p>
          <w:p w14:paraId="6FFFD53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Tarea: ejercicio para</w:t>
            </w:r>
          </w:p>
          <w:p w14:paraId="44A3FCFE" w14:textId="77777777" w:rsidR="00F52E41" w:rsidRDefault="00000000">
            <w:pPr>
              <w:rPr>
                <w:rFonts w:ascii="Arial Narrow" w:eastAsia="Arial Narrow" w:hAnsi="Arial Narrow" w:cs="Arial Narrow"/>
                <w:sz w:val="22"/>
                <w:szCs w:val="22"/>
              </w:rPr>
            </w:pPr>
            <w:proofErr w:type="spellStart"/>
            <w:r>
              <w:rPr>
                <w:rFonts w:ascii="Arial Narrow" w:eastAsia="Arial Narrow" w:hAnsi="Arial Narrow" w:cs="Arial Narrow"/>
                <w:sz w:val="22"/>
                <w:szCs w:val="22"/>
              </w:rPr>
              <w:t>autoexaminarse</w:t>
            </w:r>
            <w:proofErr w:type="spellEnd"/>
            <w:r>
              <w:rPr>
                <w:rFonts w:ascii="Arial Narrow" w:eastAsia="Arial Narrow" w:hAnsi="Arial Narrow" w:cs="Arial Narrow"/>
                <w:sz w:val="22"/>
                <w:szCs w:val="22"/>
              </w:rPr>
              <w:t xml:space="preserve"> la piel y completar un plan de</w:t>
            </w:r>
          </w:p>
          <w:p w14:paraId="622D7DE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acción.</w:t>
            </w:r>
          </w:p>
        </w:tc>
        <w:tc>
          <w:tcPr>
            <w:tcW w:w="2551" w:type="dxa"/>
          </w:tcPr>
          <w:p w14:paraId="0643FAC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Encuesta</w:t>
            </w:r>
          </w:p>
          <w:p w14:paraId="78F7B74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autoadministrada</w:t>
            </w:r>
          </w:p>
          <w:p w14:paraId="523EC74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2 semanas antes</w:t>
            </w:r>
          </w:p>
          <w:p w14:paraId="4D6EE5C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del inicio y 4</w:t>
            </w:r>
          </w:p>
          <w:p w14:paraId="3270C82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semanas después:</w:t>
            </w:r>
          </w:p>
          <w:p w14:paraId="2BBA312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intención y</w:t>
            </w:r>
          </w:p>
          <w:p w14:paraId="20FC10C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planificación de la</w:t>
            </w:r>
          </w:p>
          <w:p w14:paraId="011CDFA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fotoprotección,</w:t>
            </w:r>
          </w:p>
          <w:p w14:paraId="4BBC4A4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comportamiento y</w:t>
            </w:r>
          </w:p>
          <w:p w14:paraId="117A6C6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planificación de la</w:t>
            </w:r>
          </w:p>
          <w:p w14:paraId="209C5101" w14:textId="77777777" w:rsidR="00F52E41" w:rsidRDefault="00000000">
            <w:pPr>
              <w:rPr>
                <w:rFonts w:ascii="Arial Narrow" w:eastAsia="Arial Narrow" w:hAnsi="Arial Narrow" w:cs="Arial Narrow"/>
                <w:sz w:val="22"/>
                <w:szCs w:val="22"/>
              </w:rPr>
            </w:pPr>
            <w:proofErr w:type="spellStart"/>
            <w:proofErr w:type="gramStart"/>
            <w:r>
              <w:rPr>
                <w:rFonts w:ascii="Arial Narrow" w:eastAsia="Arial Narrow" w:hAnsi="Arial Narrow" w:cs="Arial Narrow"/>
                <w:sz w:val="22"/>
                <w:szCs w:val="22"/>
              </w:rPr>
              <w:t>autoexaminación</w:t>
            </w:r>
            <w:proofErr w:type="spellEnd"/>
            <w:r>
              <w:rPr>
                <w:rFonts w:ascii="Arial Narrow" w:eastAsia="Arial Narrow" w:hAnsi="Arial Narrow" w:cs="Arial Narrow"/>
                <w:sz w:val="22"/>
                <w:szCs w:val="22"/>
              </w:rPr>
              <w:t xml:space="preserve"> ,</w:t>
            </w:r>
            <w:proofErr w:type="gramEnd"/>
            <w:r>
              <w:rPr>
                <w:rFonts w:ascii="Arial Narrow" w:eastAsia="Arial Narrow" w:hAnsi="Arial Narrow" w:cs="Arial Narrow"/>
                <w:sz w:val="22"/>
                <w:szCs w:val="22"/>
              </w:rPr>
              <w:t xml:space="preserve"> percepción de la</w:t>
            </w:r>
          </w:p>
          <w:p w14:paraId="27DC5AB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enfermedad.</w:t>
            </w:r>
          </w:p>
        </w:tc>
        <w:tc>
          <w:tcPr>
            <w:tcW w:w="1985" w:type="dxa"/>
          </w:tcPr>
          <w:p w14:paraId="4B90358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Hubo cambios</w:t>
            </w:r>
          </w:p>
          <w:p w14:paraId="766183B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beneficiosos</w:t>
            </w:r>
          </w:p>
          <w:p w14:paraId="16069B8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estadísticamente</w:t>
            </w:r>
          </w:p>
          <w:p w14:paraId="1689961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significativos en la</w:t>
            </w:r>
          </w:p>
          <w:p w14:paraId="374F902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intención de uso de</w:t>
            </w:r>
          </w:p>
          <w:p w14:paraId="0258F61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protección solar y en el</w:t>
            </w:r>
          </w:p>
          <w:p w14:paraId="29E4A6D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comportamiento tras la</w:t>
            </w:r>
          </w:p>
          <w:p w14:paraId="43E2716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w:t>
            </w:r>
          </w:p>
          <w:p w14:paraId="6126978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Más adolescentes del</w:t>
            </w:r>
          </w:p>
          <w:p w14:paraId="2090C91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grupo experimental</w:t>
            </w:r>
          </w:p>
          <w:p w14:paraId="6D7FABD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cambiaron su</w:t>
            </w:r>
          </w:p>
          <w:p w14:paraId="55F0E05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comportamiento en</w:t>
            </w:r>
          </w:p>
          <w:p w14:paraId="14DBB6D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comparación del grupo</w:t>
            </w:r>
          </w:p>
          <w:p w14:paraId="4C01F6E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w:t>
            </w:r>
          </w:p>
          <w:p w14:paraId="026AAB0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Realizar periódicamente</w:t>
            </w:r>
          </w:p>
          <w:p w14:paraId="512F151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autoexploraciones de la piel: aumento</w:t>
            </w:r>
          </w:p>
          <w:p w14:paraId="1648D10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significativo del grupo</w:t>
            </w:r>
          </w:p>
          <w:p w14:paraId="0287B07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experimental;</w:t>
            </w:r>
          </w:p>
          <w:p w14:paraId="2A89A48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disminución del grupo</w:t>
            </w:r>
          </w:p>
          <w:p w14:paraId="7D7A1DC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w:t>
            </w:r>
          </w:p>
          <w:p w14:paraId="50D5050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Consciencia del riesgo:</w:t>
            </w:r>
          </w:p>
          <w:p w14:paraId="172EBE2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no cambios en el grupo</w:t>
            </w:r>
          </w:p>
          <w:p w14:paraId="7740B0A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 cambios</w:t>
            </w:r>
          </w:p>
          <w:p w14:paraId="07C51CF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significativos en el</w:t>
            </w:r>
          </w:p>
          <w:p w14:paraId="2FF592D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experimental.</w:t>
            </w:r>
          </w:p>
          <w:p w14:paraId="7B0F0AC8" w14:textId="77777777" w:rsidR="00F52E41" w:rsidRDefault="00F52E41">
            <w:pPr>
              <w:rPr>
                <w:rFonts w:ascii="Arial Narrow" w:eastAsia="Arial Narrow" w:hAnsi="Arial Narrow" w:cs="Arial Narrow"/>
                <w:sz w:val="22"/>
                <w:szCs w:val="22"/>
              </w:rPr>
            </w:pPr>
          </w:p>
        </w:tc>
      </w:tr>
      <w:tr w:rsidR="00F52E41" w14:paraId="31C9A713" w14:textId="77777777">
        <w:tc>
          <w:tcPr>
            <w:tcW w:w="1228" w:type="dxa"/>
            <w:shd w:val="clear" w:color="auto" w:fill="EBE8EC"/>
          </w:tcPr>
          <w:p w14:paraId="0AE46F00"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Victoria</w:t>
            </w:r>
          </w:p>
          <w:p w14:paraId="7882F8C3"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Siegel,</w:t>
            </w:r>
          </w:p>
          <w:p w14:paraId="538E3FA8"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Geraldine</w:t>
            </w:r>
          </w:p>
          <w:p w14:paraId="132D02C0"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Moore y</w:t>
            </w:r>
          </w:p>
          <w:p w14:paraId="40CF36BF"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Leeann</w:t>
            </w:r>
          </w:p>
          <w:p w14:paraId="687423A9"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Siegel</w:t>
            </w:r>
          </w:p>
          <w:p w14:paraId="4A890846"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(2021)</w:t>
            </w:r>
          </w:p>
        </w:tc>
        <w:tc>
          <w:tcPr>
            <w:tcW w:w="2453" w:type="dxa"/>
            <w:shd w:val="clear" w:color="auto" w:fill="EBE8EC"/>
          </w:tcPr>
          <w:p w14:paraId="060F454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Ensayo clínico</w:t>
            </w:r>
          </w:p>
          <w:p w14:paraId="12E1016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cuasiexperimental de</w:t>
            </w:r>
          </w:p>
          <w:p w14:paraId="5CFF424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posprueba y grupo</w:t>
            </w:r>
          </w:p>
          <w:p w14:paraId="479F702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control</w:t>
            </w:r>
          </w:p>
          <w:p w14:paraId="4A9F068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146 estudiantes de</w:t>
            </w:r>
          </w:p>
          <w:p w14:paraId="51CB1C6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enfermería</w:t>
            </w:r>
          </w:p>
        </w:tc>
        <w:tc>
          <w:tcPr>
            <w:tcW w:w="2410" w:type="dxa"/>
            <w:shd w:val="clear" w:color="auto" w:fill="EBE8EC"/>
          </w:tcPr>
          <w:p w14:paraId="780D525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 educativa</w:t>
            </w:r>
          </w:p>
          <w:p w14:paraId="321CB2E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que consistió en ver dos</w:t>
            </w:r>
          </w:p>
          <w:p w14:paraId="120896A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conferencias online +</w:t>
            </w:r>
          </w:p>
          <w:p w14:paraId="6E88176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completar un</w:t>
            </w:r>
          </w:p>
          <w:p w14:paraId="75F68DA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cuestionario de la</w:t>
            </w:r>
          </w:p>
          <w:p w14:paraId="0EA430C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Sociedad Americana del Cáncer.</w:t>
            </w:r>
          </w:p>
        </w:tc>
        <w:tc>
          <w:tcPr>
            <w:tcW w:w="2551" w:type="dxa"/>
            <w:shd w:val="clear" w:color="auto" w:fill="EBE8EC"/>
          </w:tcPr>
          <w:p w14:paraId="4BF033A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Ambos grupos</w:t>
            </w:r>
          </w:p>
          <w:p w14:paraId="58FAAD6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completaron un</w:t>
            </w:r>
          </w:p>
          <w:p w14:paraId="23DB9F3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cuestionario</w:t>
            </w:r>
          </w:p>
          <w:p w14:paraId="3B78B7E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posterior a la</w:t>
            </w:r>
          </w:p>
          <w:p w14:paraId="21351E5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intervención</w:t>
            </w:r>
          </w:p>
          <w:p w14:paraId="0DD9091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basado en 31</w:t>
            </w:r>
          </w:p>
          <w:p w14:paraId="5A3F181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ítems evaluados</w:t>
            </w:r>
          </w:p>
          <w:p w14:paraId="418B140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 la escala</w:t>
            </w:r>
          </w:p>
          <w:p w14:paraId="0F8D025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Likert.</w:t>
            </w:r>
          </w:p>
        </w:tc>
        <w:tc>
          <w:tcPr>
            <w:tcW w:w="1985" w:type="dxa"/>
            <w:shd w:val="clear" w:color="auto" w:fill="EBE8EC"/>
          </w:tcPr>
          <w:p w14:paraId="2F9F0E8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Conocimiento: no hubo</w:t>
            </w:r>
          </w:p>
          <w:p w14:paraId="03FE46B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diferencia significativa</w:t>
            </w:r>
          </w:p>
          <w:p w14:paraId="4CEB87E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Comportamiento: mejora</w:t>
            </w:r>
          </w:p>
          <w:p w14:paraId="02C8EC2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significativamente en el</w:t>
            </w:r>
          </w:p>
          <w:p w14:paraId="7118621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grupo experimental</w:t>
            </w:r>
          </w:p>
          <w:p w14:paraId="4F7808F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Percepción rol de la</w:t>
            </w:r>
          </w:p>
          <w:p w14:paraId="4AFCB8D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enfermera: puntuación</w:t>
            </w:r>
          </w:p>
          <w:p w14:paraId="5C4B99B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más alta</w:t>
            </w:r>
          </w:p>
          <w:p w14:paraId="5B54251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significativamente en el</w:t>
            </w:r>
          </w:p>
          <w:p w14:paraId="461FE4F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grupo experimental</w:t>
            </w:r>
          </w:p>
          <w:p w14:paraId="50A0542A" w14:textId="77777777" w:rsidR="00F52E41" w:rsidRDefault="00F52E41">
            <w:pPr>
              <w:rPr>
                <w:rFonts w:ascii="Arial Narrow" w:eastAsia="Arial Narrow" w:hAnsi="Arial Narrow" w:cs="Arial Narrow"/>
                <w:sz w:val="22"/>
                <w:szCs w:val="22"/>
              </w:rPr>
            </w:pPr>
          </w:p>
        </w:tc>
      </w:tr>
      <w:tr w:rsidR="00F52E41" w14:paraId="647BEB0C" w14:textId="77777777">
        <w:tc>
          <w:tcPr>
            <w:tcW w:w="1228" w:type="dxa"/>
          </w:tcPr>
          <w:p w14:paraId="201B593F"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Zsuzsanna</w:t>
            </w:r>
          </w:p>
          <w:p w14:paraId="543B9B74"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Horváth et</w:t>
            </w:r>
          </w:p>
          <w:p w14:paraId="0DC79B9E"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al</w:t>
            </w:r>
          </w:p>
          <w:p w14:paraId="3DA9B425" w14:textId="77777777" w:rsidR="00F52E41" w:rsidRDefault="00000000">
            <w:pPr>
              <w:rPr>
                <w:rFonts w:ascii="Arial Narrow" w:eastAsia="Arial Narrow" w:hAnsi="Arial Narrow" w:cs="Arial Narrow"/>
                <w:b/>
                <w:bCs/>
                <w:sz w:val="22"/>
                <w:szCs w:val="22"/>
              </w:rPr>
            </w:pPr>
            <w:r>
              <w:rPr>
                <w:rFonts w:ascii="Arial Narrow" w:eastAsia="Arial Narrow" w:hAnsi="Arial Narrow" w:cs="Arial Narrow"/>
                <w:b/>
                <w:bCs/>
                <w:sz w:val="22"/>
                <w:szCs w:val="22"/>
              </w:rPr>
              <w:t>(2021)</w:t>
            </w:r>
          </w:p>
        </w:tc>
        <w:tc>
          <w:tcPr>
            <w:tcW w:w="2453" w:type="dxa"/>
          </w:tcPr>
          <w:p w14:paraId="3270CEA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Estudio piloto</w:t>
            </w:r>
          </w:p>
          <w:p w14:paraId="2CB5978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prospectivo</w:t>
            </w:r>
          </w:p>
          <w:p w14:paraId="4D82868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multicéntrico basado</w:t>
            </w:r>
          </w:p>
          <w:p w14:paraId="236FF89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 un diseño pre -</w:t>
            </w:r>
          </w:p>
          <w:p w14:paraId="19A12D0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post intervención.</w:t>
            </w:r>
          </w:p>
          <w:p w14:paraId="5749FDE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153 cuidadores de</w:t>
            </w:r>
          </w:p>
          <w:p w14:paraId="4C9F3B6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cinco guarderías</w:t>
            </w:r>
          </w:p>
          <w:p w14:paraId="13B68AC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(niños entre 6 meses</w:t>
            </w:r>
          </w:p>
          <w:p w14:paraId="5CF6BC2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y 3 años) y dieciséis</w:t>
            </w:r>
          </w:p>
          <w:p w14:paraId="009CDF1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jardines de infancia</w:t>
            </w:r>
          </w:p>
          <w:p w14:paraId="1D2639D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(niños entre 3 y 7</w:t>
            </w:r>
          </w:p>
          <w:p w14:paraId="5E84A19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años)</w:t>
            </w:r>
          </w:p>
        </w:tc>
        <w:tc>
          <w:tcPr>
            <w:tcW w:w="2410" w:type="dxa"/>
          </w:tcPr>
          <w:p w14:paraId="2138696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Educación basada en</w:t>
            </w:r>
          </w:p>
          <w:p w14:paraId="0C30452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una presentación de</w:t>
            </w:r>
          </w:p>
          <w:p w14:paraId="32D892A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treinta minutos de</w:t>
            </w:r>
          </w:p>
          <w:p w14:paraId="397EC2B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duración. Información</w:t>
            </w:r>
          </w:p>
          <w:p w14:paraId="4F00F39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sobre los conceptos</w:t>
            </w:r>
          </w:p>
          <w:p w14:paraId="728D030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básicos de las</w:t>
            </w:r>
          </w:p>
          <w:p w14:paraId="26B9047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propiedades físicas y los</w:t>
            </w:r>
          </w:p>
          <w:p w14:paraId="22ED57F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efectos biológicos</w:t>
            </w:r>
          </w:p>
          <w:p w14:paraId="06549FE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humanos de la radiación</w:t>
            </w:r>
          </w:p>
          <w:p w14:paraId="778766D0"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UV.</w:t>
            </w:r>
          </w:p>
        </w:tc>
        <w:tc>
          <w:tcPr>
            <w:tcW w:w="2551" w:type="dxa"/>
          </w:tcPr>
          <w:p w14:paraId="20802A1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una presentación de</w:t>
            </w:r>
          </w:p>
          <w:p w14:paraId="6FDC20E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treinta minutos de</w:t>
            </w:r>
          </w:p>
          <w:p w14:paraId="6AE7289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duración. Información</w:t>
            </w:r>
          </w:p>
          <w:p w14:paraId="410E020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sobre los conceptos</w:t>
            </w:r>
          </w:p>
          <w:p w14:paraId="51717FA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básicos de las</w:t>
            </w:r>
          </w:p>
          <w:p w14:paraId="0A3B9FE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propiedades físicas y los</w:t>
            </w:r>
          </w:p>
          <w:p w14:paraId="2C7175F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efectos biológicos</w:t>
            </w:r>
          </w:p>
          <w:p w14:paraId="17C889C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humanos de la radiación</w:t>
            </w:r>
          </w:p>
          <w:p w14:paraId="0359B451"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UV.</w:t>
            </w:r>
          </w:p>
          <w:p w14:paraId="23673CE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El cuestionario de</w:t>
            </w:r>
          </w:p>
          <w:p w14:paraId="4A991E19"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base constaba de</w:t>
            </w:r>
          </w:p>
          <w:p w14:paraId="6F24824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veintiocho</w:t>
            </w:r>
          </w:p>
          <w:p w14:paraId="66A74F9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preguntas.</w:t>
            </w:r>
          </w:p>
          <w:p w14:paraId="3BA50D5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6 meses después</w:t>
            </w:r>
          </w:p>
          <w:p w14:paraId="45FD0F3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 distribuyó un</w:t>
            </w:r>
          </w:p>
          <w:p w14:paraId="183D26D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cuestionario de</w:t>
            </w:r>
          </w:p>
          <w:p w14:paraId="7D08D87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seguimiento a los</w:t>
            </w:r>
          </w:p>
          <w:p w14:paraId="5765CB9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cuidadores.</w:t>
            </w:r>
          </w:p>
          <w:p w14:paraId="77411348"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También se</w:t>
            </w:r>
          </w:p>
          <w:p w14:paraId="168DBBC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evaluaron</w:t>
            </w:r>
          </w:p>
          <w:p w14:paraId="5669761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cambios</w:t>
            </w:r>
          </w:p>
          <w:p w14:paraId="26E538E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ambientales</w:t>
            </w:r>
          </w:p>
          <w:p w14:paraId="42C51E95"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positivos en la</w:t>
            </w:r>
          </w:p>
          <w:p w14:paraId="1F330F1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proporción de</w:t>
            </w:r>
          </w:p>
          <w:p w14:paraId="04D70B2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áreas</w:t>
            </w:r>
          </w:p>
          <w:p w14:paraId="48D46FB3"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sombreadas en</w:t>
            </w:r>
          </w:p>
          <w:p w14:paraId="18CE0244"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las instituciones</w:t>
            </w:r>
          </w:p>
          <w:p w14:paraId="3239B52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encuestadas</w:t>
            </w:r>
          </w:p>
        </w:tc>
        <w:tc>
          <w:tcPr>
            <w:tcW w:w="1985" w:type="dxa"/>
          </w:tcPr>
          <w:p w14:paraId="6AE894A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Los cuidadores</w:t>
            </w:r>
          </w:p>
          <w:p w14:paraId="779CB16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obtuvieron niveles más</w:t>
            </w:r>
          </w:p>
          <w:p w14:paraId="514F70B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altos de conocimiento</w:t>
            </w:r>
          </w:p>
          <w:p w14:paraId="6FA53A9B"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sobre el uso de protector</w:t>
            </w:r>
          </w:p>
          <w:p w14:paraId="30C649BD"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solar, aunque la mejora</w:t>
            </w:r>
          </w:p>
          <w:p w14:paraId="4207B40C"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no fue significativa.</w:t>
            </w:r>
          </w:p>
          <w:p w14:paraId="3C9308C6"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Además, se detectó una mejora insignificante en</w:t>
            </w:r>
          </w:p>
          <w:p w14:paraId="6FC47AA7"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cuanto a la identificación de los diferentes tipos de piel.</w:t>
            </w:r>
          </w:p>
          <w:p w14:paraId="5FA259FE" w14:textId="77777777" w:rsidR="00F52E41" w:rsidRDefault="00F52E41">
            <w:pPr>
              <w:rPr>
                <w:rFonts w:ascii="Arial Narrow" w:eastAsia="Arial Narrow" w:hAnsi="Arial Narrow" w:cs="Arial Narrow"/>
                <w:sz w:val="22"/>
                <w:szCs w:val="22"/>
              </w:rPr>
            </w:pPr>
          </w:p>
          <w:p w14:paraId="726352BE"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Un total de 40,6% de los cuidadores afirmaron haber cambiado sus hábitos de protección solar.</w:t>
            </w:r>
          </w:p>
          <w:p w14:paraId="676A2B52"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Un 58,5% de cuidadores no modificaron sus</w:t>
            </w:r>
          </w:p>
          <w:p w14:paraId="6F0CE2FF"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hábitos de protección</w:t>
            </w:r>
          </w:p>
          <w:p w14:paraId="5C6D344A" w14:textId="77777777" w:rsidR="00F52E41" w:rsidRDefault="00000000">
            <w:pPr>
              <w:rPr>
                <w:rFonts w:ascii="Arial Narrow" w:eastAsia="Arial Narrow" w:hAnsi="Arial Narrow" w:cs="Arial Narrow"/>
                <w:sz w:val="22"/>
                <w:szCs w:val="22"/>
              </w:rPr>
            </w:pPr>
            <w:r>
              <w:rPr>
                <w:rFonts w:ascii="Arial Narrow" w:eastAsia="Arial Narrow" w:hAnsi="Arial Narrow" w:cs="Arial Narrow"/>
                <w:sz w:val="22"/>
                <w:szCs w:val="22"/>
              </w:rPr>
              <w:t>solar.</w:t>
            </w:r>
          </w:p>
        </w:tc>
      </w:tr>
    </w:tbl>
    <w:p w14:paraId="00F52858" w14:textId="77777777" w:rsidR="00F52E41" w:rsidRDefault="00F52E41">
      <w:pPr>
        <w:rPr>
          <w:rFonts w:ascii="Arial Narrow" w:eastAsia="Arial Narrow" w:hAnsi="Arial Narrow" w:cs="Arial Narrow"/>
          <w:b/>
          <w:bCs/>
          <w:color w:val="FF0000"/>
          <w:sz w:val="24"/>
          <w:szCs w:val="24"/>
        </w:rPr>
      </w:pPr>
    </w:p>
    <w:p w14:paraId="58196A8B" w14:textId="77777777" w:rsidR="00F52E41" w:rsidRDefault="00F52E41">
      <w:pPr>
        <w:rPr>
          <w:rFonts w:ascii="Arial Narrow" w:eastAsia="Arial Narrow" w:hAnsi="Arial Narrow" w:cs="Arial Narrow"/>
          <w:b/>
          <w:bCs/>
          <w:color w:val="FF0000"/>
          <w:sz w:val="24"/>
          <w:szCs w:val="24"/>
        </w:rPr>
        <w:sectPr w:rsidR="00F52E41">
          <w:type w:val="continuous"/>
          <w:pgSz w:w="11906" w:h="16838"/>
          <w:pgMar w:top="518" w:right="720" w:bottom="720" w:left="720" w:header="283" w:footer="566" w:gutter="0"/>
          <w:cols w:space="720"/>
        </w:sectPr>
      </w:pPr>
    </w:p>
    <w:p w14:paraId="621947A3" w14:textId="77777777" w:rsidR="00F52E41" w:rsidRDefault="00000000">
      <w:pPr>
        <w:pBdr>
          <w:top w:val="nil"/>
          <w:left w:val="nil"/>
          <w:bottom w:val="nil"/>
          <w:right w:val="nil"/>
          <w:between w:val="nil"/>
        </w:pBdr>
        <w:jc w:val="left"/>
        <w:rPr>
          <w:rFonts w:ascii="Arial Narrow" w:eastAsia="Arial Narrow" w:hAnsi="Arial Narrow" w:cs="Arial Narrow"/>
          <w:b/>
          <w:bCs/>
          <w:color w:val="EE0000"/>
          <w:sz w:val="24"/>
          <w:szCs w:val="24"/>
        </w:rPr>
      </w:pPr>
      <w:r>
        <w:rPr>
          <w:rFonts w:ascii="Arial Narrow" w:eastAsia="Arial Narrow" w:hAnsi="Arial Narrow" w:cs="Arial Narrow"/>
          <w:b/>
          <w:bCs/>
          <w:color w:val="EE0000"/>
          <w:sz w:val="24"/>
          <w:szCs w:val="24"/>
        </w:rPr>
        <w:t>DISCUSIÓN:</w:t>
      </w:r>
    </w:p>
    <w:p w14:paraId="7EDE2827"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Tras la revisión de la literatura, se evidencia el papel clave de la enfermera en la educación para la salud (</w:t>
      </w:r>
      <w:proofErr w:type="spellStart"/>
      <w:r>
        <w:rPr>
          <w:rFonts w:ascii="Arial Narrow" w:eastAsia="Arial Narrow" w:hAnsi="Arial Narrow" w:cs="Arial Narrow"/>
          <w:color w:val="000000"/>
          <w:sz w:val="22"/>
          <w:szCs w:val="22"/>
        </w:rPr>
        <w:t>EpS</w:t>
      </w:r>
      <w:proofErr w:type="spellEnd"/>
      <w:r>
        <w:rPr>
          <w:rFonts w:ascii="Arial Narrow" w:eastAsia="Arial Narrow" w:hAnsi="Arial Narrow" w:cs="Arial Narrow"/>
          <w:color w:val="000000"/>
          <w:sz w:val="22"/>
          <w:szCs w:val="22"/>
        </w:rPr>
        <w:t xml:space="preserve">) y la promoción de hábitos saludables relacionados con la fotoprotección y la prevención del cáncer de piel. </w:t>
      </w:r>
    </w:p>
    <w:p w14:paraId="2BB76E9C" w14:textId="77777777" w:rsidR="00F52E41" w:rsidRDefault="00F52E41">
      <w:pPr>
        <w:pBdr>
          <w:top w:val="nil"/>
          <w:left w:val="nil"/>
          <w:bottom w:val="nil"/>
          <w:right w:val="nil"/>
          <w:between w:val="nil"/>
        </w:pBdr>
        <w:rPr>
          <w:rFonts w:ascii="Arial Narrow" w:eastAsia="Arial Narrow" w:hAnsi="Arial Narrow" w:cs="Arial Narrow"/>
          <w:color w:val="000000"/>
          <w:sz w:val="22"/>
          <w:szCs w:val="22"/>
        </w:rPr>
      </w:pPr>
    </w:p>
    <w:p w14:paraId="371B15B0" w14:textId="77777777" w:rsidR="00F52E41" w:rsidRDefault="00000000">
      <w:pPr>
        <w:pBdr>
          <w:top w:val="nil"/>
          <w:left w:val="nil"/>
          <w:bottom w:val="nil"/>
          <w:right w:val="nil"/>
          <w:between w:val="nil"/>
        </w:pBdr>
        <w:ind w:left="142"/>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1. Aumento del conocimiento sobre fotoprotección </w:t>
      </w:r>
    </w:p>
    <w:p w14:paraId="251BD190"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mayoría de los estudios revisados implementaron intervenciones educativas enfermeras (presenciales u online), con resultados positivos: </w:t>
      </w:r>
    </w:p>
    <w:p w14:paraId="374345DF" w14:textId="77777777" w:rsidR="00F52E41" w:rsidRDefault="00000000">
      <w:pPr>
        <w:numPr>
          <w:ilvl w:val="0"/>
          <w:numId w:val="1"/>
        </w:num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Akdeniz Kudubes A: aumento del 76% en el conocimiento sobre cáncer de piel y fotoprotección tras un programa educativo online. </w:t>
      </w:r>
    </w:p>
    <w:p w14:paraId="2ADC5D92"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Khani Jeihooni A (2018): mejoras significativas en conocimiento, percepción de riesgo y beneficios percibidos. </w:t>
      </w:r>
    </w:p>
    <w:p w14:paraId="62FE708B"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Erkin Ö &amp; </w:t>
      </w:r>
      <w:proofErr w:type="spellStart"/>
      <w:r>
        <w:rPr>
          <w:rFonts w:ascii="Arial Narrow" w:eastAsia="Arial Narrow" w:hAnsi="Arial Narrow" w:cs="Arial Narrow"/>
          <w:color w:val="000000"/>
          <w:sz w:val="22"/>
          <w:szCs w:val="22"/>
        </w:rPr>
        <w:t>Bayık</w:t>
      </w:r>
      <w:proofErr w:type="spellEnd"/>
      <w:r>
        <w:rPr>
          <w:rFonts w:ascii="Arial Narrow" w:eastAsia="Arial Narrow" w:hAnsi="Arial Narrow" w:cs="Arial Narrow"/>
          <w:color w:val="000000"/>
          <w:sz w:val="22"/>
          <w:szCs w:val="22"/>
        </w:rPr>
        <w:t xml:space="preserve"> Temel A: incremento del conocimiento mediante capacitación basada en el modelo </w:t>
      </w:r>
      <w:proofErr w:type="spellStart"/>
      <w:r>
        <w:rPr>
          <w:rFonts w:ascii="Arial Narrow" w:eastAsia="Arial Narrow" w:hAnsi="Arial Narrow" w:cs="Arial Narrow"/>
          <w:color w:val="000000"/>
          <w:sz w:val="22"/>
          <w:szCs w:val="22"/>
        </w:rPr>
        <w:t>transteórico</w:t>
      </w:r>
      <w:proofErr w:type="spellEnd"/>
      <w:r>
        <w:rPr>
          <w:rFonts w:ascii="Arial Narrow" w:eastAsia="Arial Narrow" w:hAnsi="Arial Narrow" w:cs="Arial Narrow"/>
          <w:color w:val="000000"/>
          <w:sz w:val="22"/>
          <w:szCs w:val="22"/>
        </w:rPr>
        <w:t xml:space="preserve">. </w:t>
      </w:r>
    </w:p>
    <w:p w14:paraId="563081C6"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Bennis C (2021): incremento del 40% en el conocimiento tras un video educativo. </w:t>
      </w:r>
    </w:p>
    <w:p w14:paraId="1DEF7DBF"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Hubbard G et al. (2021): mejora del conocimiento, intención y conducta de protección solar tras intervención teórica y testimonial. </w:t>
      </w:r>
    </w:p>
    <w:p w14:paraId="07B7C2AF" w14:textId="77777777" w:rsidR="00F52E41" w:rsidRDefault="00F52E41">
      <w:pPr>
        <w:pBdr>
          <w:top w:val="nil"/>
          <w:left w:val="nil"/>
          <w:bottom w:val="nil"/>
          <w:right w:val="nil"/>
          <w:between w:val="nil"/>
        </w:pBdr>
        <w:rPr>
          <w:rFonts w:ascii="Arial Narrow" w:eastAsia="Arial Narrow" w:hAnsi="Arial Narrow" w:cs="Arial Narrow"/>
          <w:color w:val="000000"/>
          <w:sz w:val="22"/>
          <w:szCs w:val="22"/>
        </w:rPr>
      </w:pPr>
    </w:p>
    <w:p w14:paraId="2FB47331"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conjunto, el 71% de los artículos muestran un aumento significativo del conocimiento en el grupo experimental frente al control. </w:t>
      </w:r>
    </w:p>
    <w:p w14:paraId="38B3DA72" w14:textId="77777777" w:rsidR="00F52E41" w:rsidRDefault="00F52E41">
      <w:pPr>
        <w:pBdr>
          <w:top w:val="nil"/>
          <w:left w:val="nil"/>
          <w:bottom w:val="nil"/>
          <w:right w:val="nil"/>
          <w:between w:val="nil"/>
        </w:pBdr>
        <w:rPr>
          <w:rFonts w:ascii="Arial Narrow" w:eastAsia="Arial Narrow" w:hAnsi="Arial Narrow" w:cs="Arial Narrow"/>
          <w:b/>
          <w:bCs/>
          <w:color w:val="000000"/>
          <w:sz w:val="22"/>
          <w:szCs w:val="22"/>
        </w:rPr>
      </w:pPr>
    </w:p>
    <w:p w14:paraId="66D0115E"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2. Fomento del autoexamen de la piel </w:t>
      </w:r>
    </w:p>
    <w:p w14:paraId="573727B3"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estudios coinciden en que las intervenciones enfermeras aumentan la frecuencia y confianza en la realización del autoexamen cutáneo:</w:t>
      </w:r>
    </w:p>
    <w:p w14:paraId="79FAF516"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Felicity Reilly et al.: uso de una APP que mejoró la autoobservación, la confianza y la tranquilidad de los pacientes. </w:t>
      </w:r>
    </w:p>
    <w:p w14:paraId="2B993EE2"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Erkin Ö &amp; </w:t>
      </w:r>
      <w:proofErr w:type="spellStart"/>
      <w:r>
        <w:rPr>
          <w:rFonts w:ascii="Arial Narrow" w:eastAsia="Arial Narrow" w:hAnsi="Arial Narrow" w:cs="Arial Narrow"/>
          <w:color w:val="000000"/>
          <w:sz w:val="22"/>
          <w:szCs w:val="22"/>
        </w:rPr>
        <w:t>Bayık</w:t>
      </w:r>
      <w:proofErr w:type="spellEnd"/>
      <w:r>
        <w:rPr>
          <w:rFonts w:ascii="Arial Narrow" w:eastAsia="Arial Narrow" w:hAnsi="Arial Narrow" w:cs="Arial Narrow"/>
          <w:color w:val="000000"/>
          <w:sz w:val="22"/>
          <w:szCs w:val="22"/>
        </w:rPr>
        <w:t xml:space="preserve"> Temel A: incremento en la autoeficacia para evitar exposición solar y usar medidas de protección. </w:t>
      </w:r>
    </w:p>
    <w:p w14:paraId="310E418A"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Bennis C (2021): aumento del 50% en la confianza para </w:t>
      </w:r>
      <w:proofErr w:type="spellStart"/>
      <w:r>
        <w:rPr>
          <w:rFonts w:ascii="Arial Narrow" w:eastAsia="Arial Narrow" w:hAnsi="Arial Narrow" w:cs="Arial Narrow"/>
          <w:color w:val="000000"/>
          <w:sz w:val="22"/>
          <w:szCs w:val="22"/>
        </w:rPr>
        <w:t>autoexaminarse</w:t>
      </w:r>
      <w:proofErr w:type="spellEnd"/>
      <w:r>
        <w:rPr>
          <w:rFonts w:ascii="Arial Narrow" w:eastAsia="Arial Narrow" w:hAnsi="Arial Narrow" w:cs="Arial Narrow"/>
          <w:color w:val="000000"/>
          <w:sz w:val="22"/>
          <w:szCs w:val="22"/>
        </w:rPr>
        <w:t xml:space="preserve"> e identificar lesiones. </w:t>
      </w:r>
    </w:p>
    <w:p w14:paraId="0AF51205"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Hubbard G et al.: incremento significativo de autoexploraciones periódicas. </w:t>
      </w:r>
    </w:p>
    <w:p w14:paraId="76C0F6D8" w14:textId="77777777" w:rsidR="00F52E41" w:rsidRDefault="00F52E41">
      <w:pPr>
        <w:pBdr>
          <w:top w:val="nil"/>
          <w:left w:val="nil"/>
          <w:bottom w:val="nil"/>
          <w:right w:val="nil"/>
          <w:between w:val="nil"/>
        </w:pBdr>
        <w:ind w:left="720"/>
        <w:rPr>
          <w:rFonts w:ascii="Arial Narrow" w:eastAsia="Arial Narrow" w:hAnsi="Arial Narrow" w:cs="Arial Narrow"/>
          <w:sz w:val="22"/>
          <w:szCs w:val="22"/>
        </w:rPr>
      </w:pPr>
    </w:p>
    <w:p w14:paraId="63CAC30A"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100% de los estudios que analizan esta variable reportan mejoras significativas en la realización del autoexamen tras la intervención enfermera.</w:t>
      </w:r>
    </w:p>
    <w:p w14:paraId="74A93929" w14:textId="77777777" w:rsidR="00F52E41" w:rsidRDefault="00F52E41">
      <w:pPr>
        <w:pBdr>
          <w:top w:val="nil"/>
          <w:left w:val="nil"/>
          <w:bottom w:val="nil"/>
          <w:right w:val="nil"/>
          <w:between w:val="nil"/>
        </w:pBdr>
        <w:rPr>
          <w:rFonts w:ascii="Arial Narrow" w:eastAsia="Arial Narrow" w:hAnsi="Arial Narrow" w:cs="Arial Narrow"/>
          <w:color w:val="000000"/>
          <w:sz w:val="22"/>
          <w:szCs w:val="22"/>
        </w:rPr>
      </w:pPr>
    </w:p>
    <w:p w14:paraId="1B02D4A1"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3. Mejora de los hábitos de fotoprotección </w:t>
      </w:r>
    </w:p>
    <w:p w14:paraId="56A3EC32"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mayoría de los artículos muestran una mayor conciencia y práctica de fotoprotección tras las intervenciones enfermeras: </w:t>
      </w:r>
    </w:p>
    <w:p w14:paraId="69A90D7B"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Regina </w:t>
      </w:r>
      <w:proofErr w:type="spellStart"/>
      <w:r>
        <w:rPr>
          <w:rFonts w:ascii="Arial Narrow" w:eastAsia="Arial Narrow" w:hAnsi="Arial Narrow" w:cs="Arial Narrow"/>
          <w:color w:val="000000"/>
          <w:sz w:val="22"/>
          <w:szCs w:val="22"/>
        </w:rPr>
        <w:t>Yu</w:t>
      </w:r>
      <w:proofErr w:type="spellEnd"/>
      <w:r>
        <w:rPr>
          <w:rFonts w:ascii="Arial Narrow" w:eastAsia="Arial Narrow" w:hAnsi="Arial Narrow" w:cs="Arial Narrow"/>
          <w:color w:val="000000"/>
          <w:sz w:val="22"/>
          <w:szCs w:val="22"/>
        </w:rPr>
        <w:t xml:space="preserve"> et al.: aumento del uso de protectores solares, sombreros y ropa protectora. </w:t>
      </w:r>
    </w:p>
    <w:p w14:paraId="1577274A"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Yeşilyurt E (2023): mejoras conductuales en padres e hijos, especialmente con recordatorios por SMS. </w:t>
      </w:r>
    </w:p>
    <w:p w14:paraId="172B022D"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Victoria Siegel et al.: mejora en comportamiento y percepción del rol enfermero. </w:t>
      </w:r>
    </w:p>
    <w:p w14:paraId="67FF25FA" w14:textId="77777777" w:rsidR="00F52E41" w:rsidRDefault="00000000">
      <w:pPr>
        <w:numPr>
          <w:ilvl w:val="0"/>
          <w:numId w:val="2"/>
        </w:num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Otros estudios reportan que alrededor del 40% de los participantes modificaron sus hábitos, aunque el 60% mantuvo prácticas previas. </w:t>
      </w:r>
    </w:p>
    <w:p w14:paraId="4260D969" w14:textId="77777777" w:rsidR="00F52E41" w:rsidRDefault="00000000">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Un solo estudio (Walter FM et al.) no encontró efectos significativos. </w:t>
      </w:r>
    </w:p>
    <w:p w14:paraId="18817913" w14:textId="77777777" w:rsidR="00F52E41" w:rsidRDefault="00F52E41">
      <w:pPr>
        <w:pBdr>
          <w:top w:val="nil"/>
          <w:left w:val="nil"/>
          <w:bottom w:val="nil"/>
          <w:right w:val="nil"/>
          <w:between w:val="nil"/>
        </w:pBdr>
        <w:rPr>
          <w:rFonts w:ascii="Arial Narrow" w:eastAsia="Arial Narrow" w:hAnsi="Arial Narrow" w:cs="Arial Narrow"/>
          <w:color w:val="000000"/>
          <w:sz w:val="22"/>
          <w:szCs w:val="22"/>
        </w:rPr>
      </w:pPr>
    </w:p>
    <w:p w14:paraId="3A0E7EE8"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síntesis, el 60% de los estudios coinciden en que las intervenciones enfermeras aumentan la conciencia y el uso de fotoprotección. </w:t>
      </w:r>
    </w:p>
    <w:p w14:paraId="59275C2D" w14:textId="77777777" w:rsidR="00F52E41" w:rsidRDefault="00F52E41">
      <w:pPr>
        <w:pBdr>
          <w:top w:val="nil"/>
          <w:left w:val="nil"/>
          <w:bottom w:val="nil"/>
          <w:right w:val="nil"/>
          <w:between w:val="nil"/>
        </w:pBdr>
        <w:rPr>
          <w:rFonts w:ascii="Arial Narrow" w:eastAsia="Arial Narrow" w:hAnsi="Arial Narrow" w:cs="Arial Narrow"/>
          <w:color w:val="000000"/>
          <w:sz w:val="22"/>
          <w:szCs w:val="22"/>
        </w:rPr>
      </w:pPr>
    </w:p>
    <w:p w14:paraId="560818A4"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cuanto a las limitaciones del estudio y las futuras líneas de investigación se proponen las siguientes: </w:t>
      </w:r>
    </w:p>
    <w:p w14:paraId="0FA633CF" w14:textId="77777777" w:rsidR="00F52E41" w:rsidRDefault="00F52E41">
      <w:pPr>
        <w:pBdr>
          <w:top w:val="nil"/>
          <w:left w:val="nil"/>
          <w:bottom w:val="nil"/>
          <w:right w:val="nil"/>
          <w:between w:val="nil"/>
        </w:pBdr>
        <w:rPr>
          <w:rFonts w:ascii="Arial Narrow" w:eastAsia="Arial Narrow" w:hAnsi="Arial Narrow" w:cs="Arial Narrow"/>
          <w:b/>
          <w:bCs/>
          <w:color w:val="000000"/>
          <w:sz w:val="22"/>
          <w:szCs w:val="22"/>
        </w:rPr>
      </w:pPr>
    </w:p>
    <w:p w14:paraId="761E32B6"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Limitaciones del estudio </w:t>
      </w:r>
    </w:p>
    <w:p w14:paraId="7F8C57E4" w14:textId="77777777" w:rsidR="00F52E41" w:rsidRDefault="00000000">
      <w:pPr>
        <w:numPr>
          <w:ilvl w:val="0"/>
          <w:numId w:val="3"/>
        </w:num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Existe escasa investigación enfermera a nivel nacional y poca publicación reciente basada en evidencia científica. </w:t>
      </w:r>
    </w:p>
    <w:p w14:paraId="4614B5B2" w14:textId="77777777" w:rsidR="00F52E41" w:rsidRDefault="00000000">
      <w:pPr>
        <w:numPr>
          <w:ilvl w:val="0"/>
          <w:numId w:val="3"/>
        </w:num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Falta de estudios que detallen las intervenciones enfermeras, con muestras pequeñas y diseños metodológicos limitados, lo que impide generalizar los resultados. </w:t>
      </w:r>
    </w:p>
    <w:p w14:paraId="238B4ED9" w14:textId="77777777" w:rsidR="00F52E41" w:rsidRDefault="00000000">
      <w:pPr>
        <w:numPr>
          <w:ilvl w:val="0"/>
          <w:numId w:val="3"/>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Algunos trabajos están centrados en contextos geográficos o culturales específicos, reduciendo la aplicabilidad de los hallazgos a otras poblaciones. </w:t>
      </w:r>
    </w:p>
    <w:p w14:paraId="325CA4DD" w14:textId="77777777" w:rsidR="00F52E41" w:rsidRDefault="00F52E41">
      <w:pPr>
        <w:pBdr>
          <w:top w:val="nil"/>
          <w:left w:val="nil"/>
          <w:bottom w:val="nil"/>
          <w:right w:val="nil"/>
          <w:between w:val="nil"/>
        </w:pBdr>
        <w:rPr>
          <w:rFonts w:ascii="Arial Narrow" w:eastAsia="Arial Narrow" w:hAnsi="Arial Narrow" w:cs="Arial Narrow"/>
          <w:b/>
          <w:bCs/>
          <w:color w:val="000000"/>
          <w:sz w:val="22"/>
          <w:szCs w:val="22"/>
        </w:rPr>
      </w:pPr>
    </w:p>
    <w:p w14:paraId="272D7772"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Futuras líneas de investigación </w:t>
      </w:r>
    </w:p>
    <w:p w14:paraId="164C1CFE" w14:textId="77777777" w:rsidR="00F52E41" w:rsidRDefault="00000000">
      <w:pPr>
        <w:numPr>
          <w:ilvl w:val="0"/>
          <w:numId w:val="4"/>
        </w:num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Estudios longitudinales que evalúen el impacto a largo plazo de las intervenciones enfermeras en fotoprotección. </w:t>
      </w:r>
    </w:p>
    <w:p w14:paraId="0101082E" w14:textId="77777777" w:rsidR="00F52E41" w:rsidRDefault="00000000">
      <w:pPr>
        <w:numPr>
          <w:ilvl w:val="0"/>
          <w:numId w:val="4"/>
        </w:num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Desarrollo de protocolos estandarizados que permitan comparar y replicar resultados en distintos contextos. </w:t>
      </w:r>
    </w:p>
    <w:p w14:paraId="1FA38044"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Intervenciones personalizadas para poblaciones de riesgo (piel clara, trabajadores al aire libre, jóvenes), considerando factores socioculturales. </w:t>
      </w:r>
    </w:p>
    <w:p w14:paraId="5E7C62FB" w14:textId="77777777" w:rsidR="00F52E41" w:rsidRDefault="00F52E41">
      <w:pPr>
        <w:pBdr>
          <w:top w:val="nil"/>
          <w:left w:val="nil"/>
          <w:bottom w:val="nil"/>
          <w:right w:val="nil"/>
          <w:between w:val="nil"/>
        </w:pBdr>
        <w:rPr>
          <w:rFonts w:ascii="Arial Narrow" w:eastAsia="Arial Narrow" w:hAnsi="Arial Narrow" w:cs="Arial Narrow"/>
          <w:sz w:val="22"/>
          <w:szCs w:val="22"/>
        </w:rPr>
      </w:pPr>
    </w:p>
    <w:p w14:paraId="64EE17F4"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Uso de tecnologías digitales y telemedicina para promover la fotoprotección y el seguimiento del paciente. </w:t>
      </w:r>
    </w:p>
    <w:p w14:paraId="1D19C8EE" w14:textId="77777777" w:rsidR="00F52E41" w:rsidRDefault="00000000">
      <w:pPr>
        <w:pBdr>
          <w:top w:val="nil"/>
          <w:left w:val="nil"/>
          <w:bottom w:val="nil"/>
          <w:right w:val="nil"/>
          <w:between w:val="nil"/>
        </w:pBdr>
        <w:spacing w:after="179"/>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Estudios cualitativos que analicen percepciones, barreras y motivaciones hacia el cambio de comportamiento. </w:t>
      </w:r>
    </w:p>
    <w:p w14:paraId="013E0B69" w14:textId="77777777" w:rsidR="00F52E41" w:rsidRDefault="00000000">
      <w:pPr>
        <w:pBdr>
          <w:top w:val="nil"/>
          <w:left w:val="nil"/>
          <w:bottom w:val="nil"/>
          <w:right w:val="nil"/>
          <w:between w:val="nil"/>
        </w:pBdr>
        <w:spacing w:after="179"/>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Evaluación del impacto económico y social de las intervenciones enfermeras para su inclusión en políticas sanitarias. </w:t>
      </w:r>
    </w:p>
    <w:p w14:paraId="4448706B" w14:textId="77777777" w:rsidR="00F52E41"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sz w:val="22"/>
          <w:szCs w:val="22"/>
        </w:rPr>
        <w:t>-</w:t>
      </w:r>
      <w:r>
        <w:rPr>
          <w:rFonts w:ascii="Arial Narrow" w:eastAsia="Arial Narrow" w:hAnsi="Arial Narrow" w:cs="Arial Narrow"/>
          <w:color w:val="000000"/>
          <w:sz w:val="22"/>
          <w:szCs w:val="22"/>
        </w:rPr>
        <w:t xml:space="preserve">Promoción de la educación preventiva desde centros escolares, fomentando hábitos saludables desde la infancia y adolescencia. </w:t>
      </w:r>
    </w:p>
    <w:p w14:paraId="2A0D9855" w14:textId="77777777" w:rsidR="00F52E41" w:rsidRDefault="00F52E41">
      <w:pPr>
        <w:pBdr>
          <w:top w:val="nil"/>
          <w:left w:val="nil"/>
          <w:bottom w:val="nil"/>
          <w:right w:val="nil"/>
          <w:between w:val="nil"/>
        </w:pBdr>
        <w:rPr>
          <w:rFonts w:ascii="Arial Narrow" w:eastAsia="Arial Narrow" w:hAnsi="Arial Narrow" w:cs="Arial Narrow"/>
          <w:sz w:val="22"/>
          <w:szCs w:val="22"/>
        </w:rPr>
      </w:pPr>
    </w:p>
    <w:p w14:paraId="6699C38D" w14:textId="77777777" w:rsidR="00F52E41" w:rsidRDefault="00F52E41">
      <w:pPr>
        <w:pBdr>
          <w:top w:val="nil"/>
          <w:left w:val="nil"/>
          <w:bottom w:val="nil"/>
          <w:right w:val="nil"/>
          <w:between w:val="nil"/>
        </w:pBdr>
        <w:rPr>
          <w:rFonts w:ascii="Arial Narrow" w:eastAsia="Arial Narrow" w:hAnsi="Arial Narrow" w:cs="Arial Narrow"/>
          <w:b/>
          <w:bCs/>
          <w:color w:val="EE0000"/>
          <w:sz w:val="24"/>
          <w:szCs w:val="24"/>
        </w:rPr>
      </w:pPr>
    </w:p>
    <w:p w14:paraId="33EFEDC9" w14:textId="77777777" w:rsidR="00F52E41" w:rsidRDefault="00000000">
      <w:pPr>
        <w:pBdr>
          <w:top w:val="nil"/>
          <w:left w:val="nil"/>
          <w:bottom w:val="nil"/>
          <w:right w:val="nil"/>
          <w:between w:val="nil"/>
        </w:pBdr>
        <w:rPr>
          <w:rFonts w:ascii="Arial Narrow" w:eastAsia="Arial Narrow" w:hAnsi="Arial Narrow" w:cs="Arial Narrow"/>
          <w:b/>
          <w:bCs/>
          <w:color w:val="EE0000"/>
          <w:sz w:val="24"/>
          <w:szCs w:val="24"/>
        </w:rPr>
      </w:pPr>
      <w:r>
        <w:rPr>
          <w:rFonts w:ascii="Arial Narrow" w:eastAsia="Arial Narrow" w:hAnsi="Arial Narrow" w:cs="Arial Narrow"/>
          <w:b/>
          <w:bCs/>
          <w:color w:val="EE0000"/>
          <w:sz w:val="24"/>
          <w:szCs w:val="24"/>
        </w:rPr>
        <w:t xml:space="preserve">CONFLICTO DE INTERESES: </w:t>
      </w:r>
    </w:p>
    <w:p w14:paraId="168211A3" w14:textId="77777777" w:rsidR="00F52E41" w:rsidRDefault="00000000">
      <w:pPr>
        <w:numPr>
          <w:ilvl w:val="0"/>
          <w:numId w:val="4"/>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autores manifiestan no tener conflictos de interés.</w:t>
      </w:r>
    </w:p>
    <w:p w14:paraId="16EB56FC" w14:textId="77777777" w:rsidR="00F52E41" w:rsidRDefault="00F52E41">
      <w:pPr>
        <w:pBdr>
          <w:top w:val="nil"/>
          <w:left w:val="nil"/>
          <w:bottom w:val="nil"/>
          <w:right w:val="nil"/>
          <w:between w:val="nil"/>
        </w:pBdr>
        <w:rPr>
          <w:rFonts w:ascii="Arial Narrow" w:eastAsia="Arial Narrow" w:hAnsi="Arial Narrow" w:cs="Arial Narrow"/>
          <w:sz w:val="22"/>
          <w:szCs w:val="22"/>
        </w:rPr>
      </w:pPr>
    </w:p>
    <w:p w14:paraId="5D74C0EF" w14:textId="77777777" w:rsidR="00F52E41" w:rsidRDefault="00F52E41">
      <w:pPr>
        <w:pBdr>
          <w:top w:val="nil"/>
          <w:left w:val="nil"/>
          <w:bottom w:val="nil"/>
          <w:right w:val="nil"/>
          <w:between w:val="nil"/>
        </w:pBdr>
        <w:rPr>
          <w:rFonts w:ascii="Arial Narrow" w:eastAsia="Arial Narrow" w:hAnsi="Arial Narrow" w:cs="Arial Narrow"/>
          <w:sz w:val="22"/>
          <w:szCs w:val="22"/>
        </w:rPr>
        <w:sectPr w:rsidR="00F52E41">
          <w:type w:val="continuous"/>
          <w:pgSz w:w="11906" w:h="16838"/>
          <w:pgMar w:top="518" w:right="720" w:bottom="720" w:left="851" w:header="708" w:footer="566" w:gutter="0"/>
          <w:cols w:num="2" w:space="720" w:equalWidth="0">
            <w:col w:w="4813" w:space="708"/>
            <w:col w:w="4813" w:space="0"/>
          </w:cols>
        </w:sectPr>
      </w:pPr>
    </w:p>
    <w:p w14:paraId="631A8449" w14:textId="77777777" w:rsidR="00F52E41" w:rsidRDefault="00F52E41">
      <w:pPr>
        <w:pBdr>
          <w:top w:val="nil"/>
          <w:left w:val="nil"/>
          <w:bottom w:val="nil"/>
          <w:right w:val="nil"/>
          <w:between w:val="nil"/>
        </w:pBdr>
        <w:jc w:val="left"/>
        <w:rPr>
          <w:rFonts w:ascii="Arial Narrow" w:eastAsia="Arial Narrow" w:hAnsi="Arial Narrow" w:cs="Arial Narrow"/>
          <w:b/>
          <w:bCs/>
          <w:color w:val="EE0000"/>
          <w:sz w:val="22"/>
          <w:szCs w:val="22"/>
        </w:rPr>
      </w:pPr>
    </w:p>
    <w:p w14:paraId="0B51E134" w14:textId="77777777" w:rsidR="00F52E41" w:rsidRDefault="00F52E41">
      <w:pPr>
        <w:pBdr>
          <w:top w:val="nil"/>
          <w:left w:val="nil"/>
          <w:bottom w:val="nil"/>
          <w:right w:val="nil"/>
          <w:between w:val="nil"/>
        </w:pBdr>
        <w:jc w:val="left"/>
        <w:rPr>
          <w:rFonts w:ascii="Arial Narrow" w:eastAsia="Arial Narrow" w:hAnsi="Arial Narrow" w:cs="Arial Narrow"/>
          <w:b/>
          <w:bCs/>
          <w:color w:val="EE0000"/>
          <w:sz w:val="22"/>
          <w:szCs w:val="22"/>
        </w:rPr>
      </w:pPr>
    </w:p>
    <w:p w14:paraId="5F3944F5" w14:textId="77777777" w:rsidR="00F52E41" w:rsidRDefault="00000000">
      <w:pPr>
        <w:pBdr>
          <w:top w:val="nil"/>
          <w:left w:val="nil"/>
          <w:bottom w:val="nil"/>
          <w:right w:val="nil"/>
          <w:between w:val="nil"/>
        </w:pBdr>
        <w:jc w:val="left"/>
        <w:rPr>
          <w:rFonts w:ascii="Arial Narrow" w:eastAsia="Arial Narrow" w:hAnsi="Arial Narrow" w:cs="Arial Narrow"/>
          <w:b/>
          <w:bCs/>
          <w:color w:val="EE0000"/>
          <w:sz w:val="24"/>
          <w:szCs w:val="24"/>
        </w:rPr>
        <w:sectPr w:rsidR="00F52E41">
          <w:type w:val="continuous"/>
          <w:pgSz w:w="11906" w:h="16838"/>
          <w:pgMar w:top="518" w:right="720" w:bottom="720" w:left="720" w:header="708" w:footer="566" w:gutter="0"/>
          <w:cols w:space="720"/>
        </w:sectPr>
      </w:pPr>
      <w:r>
        <w:rPr>
          <w:rFonts w:ascii="Arial Narrow" w:eastAsia="Arial Narrow" w:hAnsi="Arial Narrow" w:cs="Arial Narrow"/>
          <w:b/>
          <w:bCs/>
          <w:color w:val="EE0000"/>
          <w:sz w:val="24"/>
          <w:szCs w:val="24"/>
        </w:rPr>
        <w:t xml:space="preserve">   BIBLIOGRAFÍA:</w:t>
      </w:r>
    </w:p>
    <w:p w14:paraId="33174645" w14:textId="77777777" w:rsidR="00F52E41" w:rsidRDefault="00F52E41">
      <w:pPr>
        <w:pBdr>
          <w:top w:val="nil"/>
          <w:left w:val="nil"/>
          <w:bottom w:val="nil"/>
          <w:right w:val="nil"/>
          <w:between w:val="nil"/>
        </w:pBdr>
        <w:jc w:val="left"/>
        <w:rPr>
          <w:rFonts w:ascii="Arial Narrow" w:eastAsia="Arial Narrow" w:hAnsi="Arial Narrow" w:cs="Arial Narrow"/>
          <w:b/>
          <w:bCs/>
          <w:color w:val="EE0000"/>
          <w:sz w:val="22"/>
          <w:szCs w:val="22"/>
        </w:rPr>
      </w:pPr>
    </w:p>
    <w:p w14:paraId="1EEF81B0"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Santiago M, Sánchez L, Fuentes CE, Escobar KM. Fotoprotección, una estrategia terapéutica y preventiva contra el </w:t>
      </w:r>
      <w:proofErr w:type="spellStart"/>
      <w:r>
        <w:rPr>
          <w:rFonts w:ascii="Arial Narrow" w:eastAsia="Arial Narrow" w:hAnsi="Arial Narrow" w:cs="Arial Narrow"/>
          <w:color w:val="000000"/>
          <w:sz w:val="22"/>
          <w:szCs w:val="22"/>
        </w:rPr>
        <w:t>fotoenvejecimiento</w:t>
      </w:r>
      <w:proofErr w:type="spellEnd"/>
      <w:r>
        <w:rPr>
          <w:rFonts w:ascii="Arial Narrow" w:eastAsia="Arial Narrow" w:hAnsi="Arial Narrow" w:cs="Arial Narrow"/>
          <w:color w:val="000000"/>
          <w:sz w:val="22"/>
          <w:szCs w:val="22"/>
        </w:rPr>
        <w:t xml:space="preserve"> y cáncer de piel. Ciencia Latina Rev Cient Multidisciplinar. 2023;7(5):10432-10441. DOI: 10.37811/cl_</w:t>
      </w:r>
      <w:proofErr w:type="gramStart"/>
      <w:r>
        <w:rPr>
          <w:rFonts w:ascii="Arial Narrow" w:eastAsia="Arial Narrow" w:hAnsi="Arial Narrow" w:cs="Arial Narrow"/>
          <w:color w:val="000000"/>
          <w:sz w:val="22"/>
          <w:szCs w:val="22"/>
        </w:rPr>
        <w:t>rcm.v</w:t>
      </w:r>
      <w:proofErr w:type="gramEnd"/>
      <w:r>
        <w:rPr>
          <w:rFonts w:ascii="Arial Narrow" w:eastAsia="Arial Narrow" w:hAnsi="Arial Narrow" w:cs="Arial Narrow"/>
          <w:color w:val="000000"/>
          <w:sz w:val="22"/>
          <w:szCs w:val="22"/>
        </w:rPr>
        <w:t xml:space="preserve">7i5.8664. </w:t>
      </w:r>
    </w:p>
    <w:p w14:paraId="654EEE63" w14:textId="77777777" w:rsidR="00F52E41" w:rsidRDefault="00000000">
      <w:pPr>
        <w:numPr>
          <w:ilvl w:val="0"/>
          <w:numId w:val="5"/>
        </w:numPr>
        <w:pBdr>
          <w:top w:val="nil"/>
          <w:left w:val="nil"/>
          <w:bottom w:val="nil"/>
          <w:right w:val="nil"/>
          <w:between w:val="nil"/>
        </w:pBdr>
        <w:spacing w:after="20"/>
        <w:ind w:hanging="360"/>
        <w:rPr>
          <w:sz w:val="22"/>
          <w:szCs w:val="22"/>
        </w:rPr>
      </w:pPr>
      <w:proofErr w:type="spellStart"/>
      <w:r>
        <w:rPr>
          <w:rFonts w:ascii="Arial Narrow" w:eastAsia="Arial Narrow" w:hAnsi="Arial Narrow" w:cs="Arial Narrow"/>
          <w:color w:val="000000"/>
          <w:sz w:val="22"/>
          <w:szCs w:val="22"/>
        </w:rPr>
        <w:t>Saes</w:t>
      </w:r>
      <w:proofErr w:type="spellEnd"/>
      <w:r>
        <w:rPr>
          <w:rFonts w:ascii="Arial Narrow" w:eastAsia="Arial Narrow" w:hAnsi="Arial Narrow" w:cs="Arial Narrow"/>
          <w:color w:val="000000"/>
          <w:sz w:val="22"/>
          <w:szCs w:val="22"/>
        </w:rPr>
        <w:t xml:space="preserve"> da Silva E, Tavares R, da Silva Paulitsch F, Zhang L. Use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sunscreen</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risk</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melanoma and non-melanoma skin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a </w:t>
      </w:r>
      <w:proofErr w:type="spellStart"/>
      <w:r>
        <w:rPr>
          <w:rFonts w:ascii="Arial Narrow" w:eastAsia="Arial Narrow" w:hAnsi="Arial Narrow" w:cs="Arial Narrow"/>
          <w:color w:val="000000"/>
          <w:sz w:val="22"/>
          <w:szCs w:val="22"/>
        </w:rPr>
        <w:t>systematic</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review</w:t>
      </w:r>
      <w:proofErr w:type="spellEnd"/>
      <w:r>
        <w:rPr>
          <w:rFonts w:ascii="Arial Narrow" w:eastAsia="Arial Narrow" w:hAnsi="Arial Narrow" w:cs="Arial Narrow"/>
          <w:color w:val="000000"/>
          <w:sz w:val="22"/>
          <w:szCs w:val="22"/>
        </w:rPr>
        <w:t xml:space="preserve"> and meta-</w:t>
      </w:r>
      <w:proofErr w:type="spellStart"/>
      <w:r>
        <w:rPr>
          <w:rFonts w:ascii="Arial Narrow" w:eastAsia="Arial Narrow" w:hAnsi="Arial Narrow" w:cs="Arial Narrow"/>
          <w:color w:val="000000"/>
          <w:sz w:val="22"/>
          <w:szCs w:val="22"/>
        </w:rPr>
        <w:t>analysis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Eur</w:t>
      </w:r>
      <w:proofErr w:type="spellEnd"/>
      <w:r>
        <w:rPr>
          <w:rFonts w:ascii="Arial Narrow" w:eastAsia="Arial Narrow" w:hAnsi="Arial Narrow" w:cs="Arial Narrow"/>
          <w:color w:val="000000"/>
          <w:sz w:val="22"/>
          <w:szCs w:val="22"/>
        </w:rPr>
        <w:t xml:space="preserve"> J </w:t>
      </w:r>
      <w:proofErr w:type="spellStart"/>
      <w:r>
        <w:rPr>
          <w:rFonts w:ascii="Arial Narrow" w:eastAsia="Arial Narrow" w:hAnsi="Arial Narrow" w:cs="Arial Narrow"/>
          <w:color w:val="000000"/>
          <w:sz w:val="22"/>
          <w:szCs w:val="22"/>
        </w:rPr>
        <w:t>Dermatol</w:t>
      </w:r>
      <w:proofErr w:type="spellEnd"/>
      <w:r>
        <w:rPr>
          <w:rFonts w:ascii="Arial Narrow" w:eastAsia="Arial Narrow" w:hAnsi="Arial Narrow" w:cs="Arial Narrow"/>
          <w:color w:val="000000"/>
          <w:sz w:val="22"/>
          <w:szCs w:val="22"/>
        </w:rPr>
        <w:t xml:space="preserve">. 2018 </w:t>
      </w:r>
      <w:proofErr w:type="spellStart"/>
      <w:r>
        <w:rPr>
          <w:rFonts w:ascii="Arial Narrow" w:eastAsia="Arial Narrow" w:hAnsi="Arial Narrow" w:cs="Arial Narrow"/>
          <w:color w:val="000000"/>
          <w:sz w:val="22"/>
          <w:szCs w:val="22"/>
        </w:rPr>
        <w:t>Apr</w:t>
      </w:r>
      <w:proofErr w:type="spellEnd"/>
      <w:r>
        <w:rPr>
          <w:rFonts w:ascii="Arial Narrow" w:eastAsia="Arial Narrow" w:hAnsi="Arial Narrow" w:cs="Arial Narrow"/>
          <w:color w:val="000000"/>
          <w:sz w:val="22"/>
          <w:szCs w:val="22"/>
        </w:rPr>
        <w:t xml:space="preserve"> 1;28(2):186-201. DOI: 10.1684/ejd.2018.3251. PMID: 29620003. </w:t>
      </w:r>
    </w:p>
    <w:p w14:paraId="201C47AC"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Sociedad Española de Epidemiología (SEE). Cáncer [Internet]. SEE; [citado 2025 Jun 7]. Disponible en: </w:t>
      </w:r>
      <w:hyperlink r:id="rId20">
        <w:r>
          <w:rPr>
            <w:rFonts w:ascii="Arial Narrow" w:eastAsia="Arial Narrow" w:hAnsi="Arial Narrow" w:cs="Arial Narrow"/>
            <w:color w:val="0563C1"/>
            <w:u w:val="single"/>
          </w:rPr>
          <w:t>https://seepidemiologia.es/cancer/</w:t>
        </w:r>
      </w:hyperlink>
    </w:p>
    <w:p w14:paraId="77F6670D"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Alonso-Belmonte C, Montero-Vilchez T, Arias-Santiago S, Buendía-Eisman A. Situación actual de la prevención del cáncer de piel: una revisión sistemática. Actas </w:t>
      </w:r>
      <w:proofErr w:type="spellStart"/>
      <w:r>
        <w:rPr>
          <w:rFonts w:ascii="Arial Narrow" w:eastAsia="Arial Narrow" w:hAnsi="Arial Narrow" w:cs="Arial Narrow"/>
          <w:color w:val="000000"/>
          <w:sz w:val="22"/>
          <w:szCs w:val="22"/>
        </w:rPr>
        <w:t>Dermosifiliogr</w:t>
      </w:r>
      <w:proofErr w:type="spellEnd"/>
      <w:r>
        <w:rPr>
          <w:rFonts w:ascii="Arial Narrow" w:eastAsia="Arial Narrow" w:hAnsi="Arial Narrow" w:cs="Arial Narrow"/>
          <w:color w:val="000000"/>
          <w:sz w:val="22"/>
          <w:szCs w:val="22"/>
        </w:rPr>
        <w:t xml:space="preserve">. 2022;113(9):781-791. </w:t>
      </w:r>
      <w:proofErr w:type="spellStart"/>
      <w:r>
        <w:rPr>
          <w:rFonts w:ascii="Arial Narrow" w:eastAsia="Arial Narrow" w:hAnsi="Arial Narrow" w:cs="Arial Narrow"/>
          <w:color w:val="000000"/>
          <w:sz w:val="22"/>
          <w:szCs w:val="22"/>
        </w:rPr>
        <w:t>doi</w:t>
      </w:r>
      <w:proofErr w:type="spellEnd"/>
      <w:r>
        <w:rPr>
          <w:rFonts w:ascii="Arial Narrow" w:eastAsia="Arial Narrow" w:hAnsi="Arial Narrow" w:cs="Arial Narrow"/>
          <w:color w:val="000000"/>
          <w:sz w:val="22"/>
          <w:szCs w:val="22"/>
        </w:rPr>
        <w:t xml:space="preserve">: 10.1016/j.ad.2022.04.015. </w:t>
      </w:r>
    </w:p>
    <w:p w14:paraId="42DC4832"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Ghahramani A, de </w:t>
      </w:r>
      <w:proofErr w:type="spellStart"/>
      <w:r>
        <w:rPr>
          <w:rFonts w:ascii="Arial Narrow" w:eastAsia="Arial Narrow" w:hAnsi="Arial Narrow" w:cs="Arial Narrow"/>
          <w:color w:val="000000"/>
          <w:sz w:val="22"/>
          <w:szCs w:val="22"/>
        </w:rPr>
        <w:t>Courten</w:t>
      </w:r>
      <w:proofErr w:type="spellEnd"/>
      <w:r>
        <w:rPr>
          <w:rFonts w:ascii="Arial Narrow" w:eastAsia="Arial Narrow" w:hAnsi="Arial Narrow" w:cs="Arial Narrow"/>
          <w:color w:val="000000"/>
          <w:sz w:val="22"/>
          <w:szCs w:val="22"/>
        </w:rPr>
        <w:t xml:space="preserve"> M, </w:t>
      </w:r>
      <w:proofErr w:type="spellStart"/>
      <w:r>
        <w:rPr>
          <w:rFonts w:ascii="Arial Narrow" w:eastAsia="Arial Narrow" w:hAnsi="Arial Narrow" w:cs="Arial Narrow"/>
          <w:color w:val="000000"/>
          <w:sz w:val="22"/>
          <w:szCs w:val="22"/>
        </w:rPr>
        <w:t>Prokofieva</w:t>
      </w:r>
      <w:proofErr w:type="spellEnd"/>
      <w:r>
        <w:rPr>
          <w:rFonts w:ascii="Arial Narrow" w:eastAsia="Arial Narrow" w:hAnsi="Arial Narrow" w:cs="Arial Narrow"/>
          <w:color w:val="000000"/>
          <w:sz w:val="22"/>
          <w:szCs w:val="22"/>
        </w:rPr>
        <w:t xml:space="preserve"> M. The </w:t>
      </w:r>
      <w:proofErr w:type="spellStart"/>
      <w:r>
        <w:rPr>
          <w:rFonts w:ascii="Arial Narrow" w:eastAsia="Arial Narrow" w:hAnsi="Arial Narrow" w:cs="Arial Narrow"/>
          <w:color w:val="000000"/>
          <w:sz w:val="22"/>
          <w:szCs w:val="22"/>
        </w:rPr>
        <w:t>potential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social media in </w:t>
      </w:r>
      <w:proofErr w:type="spellStart"/>
      <w:r>
        <w:rPr>
          <w:rFonts w:ascii="Arial Narrow" w:eastAsia="Arial Narrow" w:hAnsi="Arial Narrow" w:cs="Arial Narrow"/>
          <w:color w:val="000000"/>
          <w:sz w:val="22"/>
          <w:szCs w:val="22"/>
        </w:rPr>
        <w:t>health</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promotion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beyond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creating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awareness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an</w:t>
      </w:r>
      <w:proofErr w:type="spellEnd"/>
      <w:r>
        <w:rPr>
          <w:rFonts w:ascii="Arial Narrow" w:eastAsia="Arial Narrow" w:hAnsi="Arial Narrow" w:cs="Arial Narrow"/>
          <w:color w:val="000000"/>
          <w:sz w:val="22"/>
          <w:szCs w:val="22"/>
        </w:rPr>
        <w:t xml:space="preserve"> integrative </w:t>
      </w:r>
      <w:proofErr w:type="spellStart"/>
      <w:r>
        <w:rPr>
          <w:rFonts w:ascii="Arial Narrow" w:eastAsia="Arial Narrow" w:hAnsi="Arial Narrow" w:cs="Arial Narrow"/>
          <w:color w:val="000000"/>
          <w:sz w:val="22"/>
          <w:szCs w:val="22"/>
        </w:rPr>
        <w:t>review</w:t>
      </w:r>
      <w:proofErr w:type="spellEnd"/>
      <w:r>
        <w:rPr>
          <w:rFonts w:ascii="Arial Narrow" w:eastAsia="Arial Narrow" w:hAnsi="Arial Narrow" w:cs="Arial Narrow"/>
          <w:color w:val="000000"/>
          <w:sz w:val="22"/>
          <w:szCs w:val="22"/>
        </w:rPr>
        <w:t xml:space="preserve">. BMC Public Health. </w:t>
      </w:r>
      <w:proofErr w:type="gramStart"/>
      <w:r>
        <w:rPr>
          <w:rFonts w:ascii="Arial Narrow" w:eastAsia="Arial Narrow" w:hAnsi="Arial Narrow" w:cs="Arial Narrow"/>
          <w:color w:val="000000"/>
          <w:sz w:val="22"/>
          <w:szCs w:val="22"/>
        </w:rPr>
        <w:t>2022;22:2402</w:t>
      </w:r>
      <w:proofErr w:type="gramEnd"/>
      <w:r>
        <w:rPr>
          <w:rFonts w:ascii="Arial Narrow" w:eastAsia="Arial Narrow" w:hAnsi="Arial Narrow" w:cs="Arial Narrow"/>
          <w:color w:val="000000"/>
          <w:sz w:val="22"/>
          <w:szCs w:val="22"/>
        </w:rPr>
        <w:t xml:space="preserve">. doi:10.1186/s12889-022-14885-0. Disponible en: </w:t>
      </w:r>
      <w:hyperlink r:id="rId21">
        <w:r>
          <w:rPr>
            <w:rFonts w:ascii="Arial Narrow" w:eastAsia="Arial Narrow" w:hAnsi="Arial Narrow" w:cs="Arial Narrow"/>
            <w:color w:val="0563C1"/>
            <w:u w:val="single"/>
          </w:rPr>
          <w:t>https://bmcpublichealth.biomedcentral.com/articles/10.1186/s12889-022-14885-0</w:t>
        </w:r>
      </w:hyperlink>
    </w:p>
    <w:p w14:paraId="17CA845A"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Alligood M. Manual de Dermatología [Internet]. 2023 [citado 2025 Jun 7]. Disponible en: </w:t>
      </w:r>
      <w:hyperlink r:id="rId22" w:anchor="/books/9788413823645">
        <w:r>
          <w:rPr>
            <w:rFonts w:ascii="Arial Narrow" w:eastAsia="Arial Narrow" w:hAnsi="Arial Narrow" w:cs="Arial Narrow"/>
            <w:color w:val="0563C1"/>
            <w:u w:val="single"/>
          </w:rPr>
          <w:t>https://clinicalkeymeded.elsevier.com/#/books/9788413823645</w:t>
        </w:r>
      </w:hyperlink>
    </w:p>
    <w:p w14:paraId="4F443089"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Navarro-Rodríguez DC, Guevara-</w:t>
      </w:r>
      <w:proofErr w:type="spellStart"/>
      <w:r>
        <w:rPr>
          <w:rFonts w:ascii="Arial Narrow" w:eastAsia="Arial Narrow" w:hAnsi="Arial Narrow" w:cs="Arial Narrow"/>
          <w:color w:val="000000"/>
          <w:sz w:val="22"/>
          <w:szCs w:val="22"/>
        </w:rPr>
        <w:t>Valtier</w:t>
      </w:r>
      <w:proofErr w:type="spellEnd"/>
      <w:r>
        <w:rPr>
          <w:rFonts w:ascii="Arial Narrow" w:eastAsia="Arial Narrow" w:hAnsi="Arial Narrow" w:cs="Arial Narrow"/>
          <w:color w:val="000000"/>
          <w:sz w:val="22"/>
          <w:szCs w:val="22"/>
        </w:rPr>
        <w:t xml:space="preserve"> MC, Paz-Morales MA. Análisis y evaluación del Modelo de Promoción de la Salud. </w:t>
      </w:r>
      <w:proofErr w:type="spellStart"/>
      <w:r>
        <w:rPr>
          <w:rFonts w:ascii="Arial Narrow" w:eastAsia="Arial Narrow" w:hAnsi="Arial Narrow" w:cs="Arial Narrow"/>
          <w:color w:val="000000"/>
          <w:sz w:val="22"/>
          <w:szCs w:val="22"/>
        </w:rPr>
        <w:t>Temperamentvm</w:t>
      </w:r>
      <w:proofErr w:type="spellEnd"/>
      <w:r>
        <w:rPr>
          <w:rFonts w:ascii="Arial Narrow" w:eastAsia="Arial Narrow" w:hAnsi="Arial Narrow" w:cs="Arial Narrow"/>
          <w:color w:val="000000"/>
          <w:sz w:val="22"/>
          <w:szCs w:val="22"/>
        </w:rPr>
        <w:t xml:space="preserve"> [Internet]. 2023 [citado 2025 Jun 7];</w:t>
      </w:r>
      <w:proofErr w:type="gramStart"/>
      <w:r>
        <w:rPr>
          <w:rFonts w:ascii="Arial Narrow" w:eastAsia="Arial Narrow" w:hAnsi="Arial Narrow" w:cs="Arial Narrow"/>
          <w:color w:val="000000"/>
          <w:sz w:val="22"/>
          <w:szCs w:val="22"/>
        </w:rPr>
        <w:t>19:e</w:t>
      </w:r>
      <w:proofErr w:type="gramEnd"/>
      <w:r>
        <w:rPr>
          <w:rFonts w:ascii="Arial Narrow" w:eastAsia="Arial Narrow" w:hAnsi="Arial Narrow" w:cs="Arial Narrow"/>
          <w:color w:val="000000"/>
          <w:sz w:val="22"/>
          <w:szCs w:val="22"/>
        </w:rPr>
        <w:t xml:space="preserve">14224. Disponible en: </w:t>
      </w:r>
      <w:hyperlink r:id="rId23">
        <w:r>
          <w:rPr>
            <w:rFonts w:ascii="Arial Narrow" w:eastAsia="Arial Narrow" w:hAnsi="Arial Narrow" w:cs="Arial Narrow"/>
            <w:color w:val="0563C1"/>
            <w:u w:val="single"/>
          </w:rPr>
          <w:t>https://scielo.isciii.es/scielo.php?script=sci_arttext&amp;pid=S1699-60112023000100013</w:t>
        </w:r>
      </w:hyperlink>
    </w:p>
    <w:p w14:paraId="0606C852"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Sociedad Española de Oncología Médica (SEOM). Infografía: Melanoma cutáneo en España [Internet]. SEOM; 2024 [citado 2025 Jun 7]. Disponible en: </w:t>
      </w:r>
      <w:hyperlink r:id="rId24">
        <w:r>
          <w:rPr>
            <w:rFonts w:ascii="Arial Narrow" w:eastAsia="Arial Narrow" w:hAnsi="Arial Narrow" w:cs="Arial Narrow"/>
            <w:color w:val="0563C1"/>
            <w:u w:val="single"/>
          </w:rPr>
          <w:t>https://seom.org/images/INFOGRAFIA_MELANOMA.pdf</w:t>
        </w:r>
      </w:hyperlink>
    </w:p>
    <w:p w14:paraId="4D3FAF61"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Skin Cancer </w:t>
      </w:r>
      <w:proofErr w:type="spellStart"/>
      <w:r>
        <w:rPr>
          <w:rFonts w:ascii="Arial Narrow" w:eastAsia="Arial Narrow" w:hAnsi="Arial Narrow" w:cs="Arial Narrow"/>
          <w:color w:val="000000"/>
          <w:sz w:val="22"/>
          <w:szCs w:val="22"/>
        </w:rPr>
        <w:t>Foundation</w:t>
      </w:r>
      <w:proofErr w:type="spellEnd"/>
      <w:r>
        <w:rPr>
          <w:rFonts w:ascii="Arial Narrow" w:eastAsia="Arial Narrow" w:hAnsi="Arial Narrow" w:cs="Arial Narrow"/>
          <w:color w:val="000000"/>
          <w:sz w:val="22"/>
          <w:szCs w:val="22"/>
        </w:rPr>
        <w:t>. Información sobre el cáncer de piel [Internet]. skincancer.org; [</w:t>
      </w:r>
      <w:proofErr w:type="spellStart"/>
      <w:r>
        <w:rPr>
          <w:rFonts w:ascii="Arial Narrow" w:eastAsia="Arial Narrow" w:hAnsi="Arial Narrow" w:cs="Arial Narrow"/>
          <w:color w:val="000000"/>
          <w:sz w:val="22"/>
          <w:szCs w:val="22"/>
        </w:rPr>
        <w:t>cited</w:t>
      </w:r>
      <w:proofErr w:type="spellEnd"/>
      <w:r>
        <w:rPr>
          <w:rFonts w:ascii="Arial Narrow" w:eastAsia="Arial Narrow" w:hAnsi="Arial Narrow" w:cs="Arial Narrow"/>
          <w:color w:val="000000"/>
          <w:sz w:val="22"/>
          <w:szCs w:val="22"/>
        </w:rPr>
        <w:t xml:space="preserve"> 2025 Jun 7]. </w:t>
      </w:r>
      <w:proofErr w:type="spellStart"/>
      <w:r>
        <w:rPr>
          <w:rFonts w:ascii="Arial Narrow" w:eastAsia="Arial Narrow" w:hAnsi="Arial Narrow" w:cs="Arial Narrow"/>
          <w:color w:val="000000"/>
          <w:sz w:val="22"/>
          <w:szCs w:val="22"/>
        </w:rPr>
        <w:t>Available</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from</w:t>
      </w:r>
      <w:proofErr w:type="spellEnd"/>
      <w:r>
        <w:rPr>
          <w:rFonts w:ascii="Arial Narrow" w:eastAsia="Arial Narrow" w:hAnsi="Arial Narrow" w:cs="Arial Narrow"/>
          <w:color w:val="000000"/>
          <w:sz w:val="22"/>
          <w:szCs w:val="22"/>
        </w:rPr>
        <w:t>:</w:t>
      </w:r>
      <w:r>
        <w:rPr>
          <w:rFonts w:ascii="Arial Narrow" w:eastAsia="Arial Narrow" w:hAnsi="Arial Narrow" w:cs="Arial Narrow"/>
          <w:sz w:val="22"/>
          <w:szCs w:val="22"/>
        </w:rPr>
        <w:t xml:space="preserve"> </w:t>
      </w:r>
      <w:hyperlink r:id="rId25">
        <w:r>
          <w:rPr>
            <w:rFonts w:ascii="Arial Narrow" w:eastAsia="Arial Narrow" w:hAnsi="Arial Narrow" w:cs="Arial Narrow"/>
            <w:color w:val="0563C1"/>
            <w:u w:val="single"/>
          </w:rPr>
          <w:t>https://www.skincancer.org/es/skin-cancer-information/</w:t>
        </w:r>
      </w:hyperlink>
    </w:p>
    <w:p w14:paraId="1F3801EB"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Cabrera R, Recule F. </w:t>
      </w:r>
      <w:proofErr w:type="spellStart"/>
      <w:r>
        <w:rPr>
          <w:rFonts w:ascii="Arial Narrow" w:eastAsia="Arial Narrow" w:hAnsi="Arial Narrow" w:cs="Arial Narrow"/>
          <w:color w:val="000000"/>
          <w:sz w:val="22"/>
          <w:szCs w:val="22"/>
        </w:rPr>
        <w:t>Unusual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Clinical</w:t>
      </w:r>
      <w:proofErr w:type="spellEnd"/>
      <w:r>
        <w:rPr>
          <w:rFonts w:ascii="Arial Narrow" w:eastAsia="Arial Narrow" w:hAnsi="Arial Narrow" w:cs="Arial Narrow"/>
          <w:color w:val="000000"/>
          <w:sz w:val="22"/>
          <w:szCs w:val="22"/>
        </w:rPr>
        <w:t xml:space="preserve"> Presentations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Malignant</w:t>
      </w:r>
      <w:proofErr w:type="spellEnd"/>
      <w:r>
        <w:rPr>
          <w:rFonts w:ascii="Arial Narrow" w:eastAsia="Arial Narrow" w:hAnsi="Arial Narrow" w:cs="Arial Narrow"/>
          <w:color w:val="000000"/>
          <w:sz w:val="22"/>
          <w:szCs w:val="22"/>
        </w:rPr>
        <w:t xml:space="preserve"> Melanoma: A </w:t>
      </w:r>
      <w:proofErr w:type="spellStart"/>
      <w:r>
        <w:rPr>
          <w:rFonts w:ascii="Arial Narrow" w:eastAsia="Arial Narrow" w:hAnsi="Arial Narrow" w:cs="Arial Narrow"/>
          <w:color w:val="000000"/>
          <w:sz w:val="22"/>
          <w:szCs w:val="22"/>
        </w:rPr>
        <w:t>Review</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Clinical</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Histologic</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Features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with</w:t>
      </w:r>
      <w:proofErr w:type="spellEnd"/>
      <w:r>
        <w:rPr>
          <w:rFonts w:ascii="Arial Narrow" w:eastAsia="Arial Narrow" w:hAnsi="Arial Narrow" w:cs="Arial Narrow"/>
          <w:color w:val="000000"/>
          <w:sz w:val="22"/>
          <w:szCs w:val="22"/>
        </w:rPr>
        <w:t xml:space="preserve"> Special </w:t>
      </w:r>
      <w:proofErr w:type="spellStart"/>
      <w:r>
        <w:rPr>
          <w:rFonts w:ascii="Arial Narrow" w:eastAsia="Arial Narrow" w:hAnsi="Arial Narrow" w:cs="Arial Narrow"/>
          <w:color w:val="000000"/>
          <w:sz w:val="22"/>
          <w:szCs w:val="22"/>
        </w:rPr>
        <w:t>Emphasis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Dermatoscopic</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Findings</w:t>
      </w:r>
      <w:proofErr w:type="spellEnd"/>
      <w:r>
        <w:rPr>
          <w:rFonts w:ascii="Arial Narrow" w:eastAsia="Arial Narrow" w:hAnsi="Arial Narrow" w:cs="Arial Narrow"/>
          <w:color w:val="000000"/>
          <w:sz w:val="22"/>
          <w:szCs w:val="22"/>
        </w:rPr>
        <w:t xml:space="preserve">. </w:t>
      </w:r>
    </w:p>
    <w:p w14:paraId="42AE5A81" w14:textId="77777777" w:rsidR="00F52E41" w:rsidRDefault="00000000">
      <w:pPr>
        <w:pBdr>
          <w:top w:val="nil"/>
          <w:left w:val="nil"/>
          <w:bottom w:val="nil"/>
          <w:right w:val="nil"/>
          <w:between w:val="nil"/>
        </w:pBdr>
        <w:spacing w:after="18"/>
        <w:ind w:left="72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Am J Clin Dermatol. 2018 nov;19(</w:t>
      </w:r>
      <w:proofErr w:type="spellStart"/>
      <w:r>
        <w:rPr>
          <w:rFonts w:ascii="Arial Narrow" w:eastAsia="Arial Narrow" w:hAnsi="Arial Narrow" w:cs="Arial Narrow"/>
          <w:color w:val="000000"/>
          <w:sz w:val="22"/>
          <w:szCs w:val="22"/>
        </w:rPr>
        <w:t>Suppl</w:t>
      </w:r>
      <w:proofErr w:type="spellEnd"/>
      <w:r>
        <w:rPr>
          <w:rFonts w:ascii="Arial Narrow" w:eastAsia="Arial Narrow" w:hAnsi="Arial Narrow" w:cs="Arial Narrow"/>
          <w:color w:val="000000"/>
          <w:sz w:val="22"/>
          <w:szCs w:val="22"/>
        </w:rPr>
        <w:t xml:space="preserve"> 1):15-23. </w:t>
      </w:r>
      <w:proofErr w:type="spellStart"/>
      <w:r>
        <w:rPr>
          <w:rFonts w:ascii="Arial Narrow" w:eastAsia="Arial Narrow" w:hAnsi="Arial Narrow" w:cs="Arial Narrow"/>
          <w:color w:val="000000"/>
          <w:sz w:val="22"/>
          <w:szCs w:val="22"/>
        </w:rPr>
        <w:t>doi</w:t>
      </w:r>
      <w:proofErr w:type="spellEnd"/>
      <w:r>
        <w:rPr>
          <w:rFonts w:ascii="Arial Narrow" w:eastAsia="Arial Narrow" w:hAnsi="Arial Narrow" w:cs="Arial Narrow"/>
          <w:color w:val="000000"/>
          <w:sz w:val="22"/>
          <w:szCs w:val="22"/>
        </w:rPr>
        <w:t xml:space="preserve">: 10.1007/s40257-018-0373-6. PMID: 30374898. </w:t>
      </w:r>
    </w:p>
    <w:p w14:paraId="35D2E14D"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Asociación Española Contra el Cáncer (AECC). Todo sobre el cáncer [Internet]. AECC; [citado 2025 Jun 7]. Disponible en: </w:t>
      </w:r>
      <w:hyperlink r:id="rId26">
        <w:r>
          <w:rPr>
            <w:rFonts w:ascii="Arial Narrow" w:eastAsia="Arial Narrow" w:hAnsi="Arial Narrow" w:cs="Arial Narrow"/>
            <w:color w:val="0563C1"/>
            <w:u w:val="single"/>
          </w:rPr>
          <w:t>https://www.contraelcancer.es/es/todo-sobre-cancer</w:t>
        </w:r>
      </w:hyperlink>
    </w:p>
    <w:p w14:paraId="761A2A06"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 Generalitat Valenciana. Sanidad cifra en 668 los nuevos casos de melanoma cutáneo en un año en la </w:t>
      </w:r>
      <w:proofErr w:type="spellStart"/>
      <w:r>
        <w:rPr>
          <w:rFonts w:ascii="Arial Narrow" w:eastAsia="Arial Narrow" w:hAnsi="Arial Narrow" w:cs="Arial Narrow"/>
          <w:color w:val="000000"/>
          <w:sz w:val="22"/>
          <w:szCs w:val="22"/>
        </w:rPr>
        <w:t>Comunitat</w:t>
      </w:r>
      <w:proofErr w:type="spellEnd"/>
      <w:r>
        <w:rPr>
          <w:rFonts w:ascii="Arial Narrow" w:eastAsia="Arial Narrow" w:hAnsi="Arial Narrow" w:cs="Arial Narrow"/>
          <w:color w:val="000000"/>
          <w:sz w:val="22"/>
          <w:szCs w:val="22"/>
        </w:rPr>
        <w:t xml:space="preserve"> Valenciana [Internet]. Comunica GVA; </w:t>
      </w:r>
      <w:r>
        <w:rPr>
          <w:rFonts w:ascii="Arial Narrow" w:eastAsia="Arial Narrow" w:hAnsi="Arial Narrow" w:cs="Arial Narrow"/>
          <w:color w:val="000000"/>
          <w:sz w:val="22"/>
          <w:szCs w:val="22"/>
        </w:rPr>
        <w:lastRenderedPageBreak/>
        <w:t xml:space="preserve">2024 May 23 [citado 2025 Jun 7]. Disponible en: </w:t>
      </w:r>
      <w:hyperlink r:id="rId27">
        <w:r>
          <w:rPr>
            <w:rFonts w:ascii="Arial Narrow" w:eastAsia="Arial Narrow" w:hAnsi="Arial Narrow" w:cs="Arial Narrow"/>
            <w:color w:val="0563C1"/>
            <w:u w:val="single"/>
          </w:rPr>
          <w:t>https://comunica.gva.es/es/detalle?id=383117639&amp;site=373422400</w:t>
        </w:r>
      </w:hyperlink>
    </w:p>
    <w:p w14:paraId="64CB2D53"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Infante Carbonell MC, et al. Melanoma cutáneo: algunas consideraciones actuales. MEDISAN. 2019 feb;23(1):146-164. Disponible en: </w:t>
      </w:r>
      <w:hyperlink r:id="rId28">
        <w:r>
          <w:rPr>
            <w:rFonts w:ascii="Arial Narrow" w:eastAsia="Arial Narrow" w:hAnsi="Arial Narrow" w:cs="Arial Narrow"/>
            <w:color w:val="0563C1"/>
            <w:u w:val="single"/>
          </w:rPr>
          <w:t>https://scielo.sld.cu/scielo.php?pid=S1029-30192019000100146&amp;script=sci_arttext</w:t>
        </w:r>
      </w:hyperlink>
    </w:p>
    <w:p w14:paraId="6196C0D0"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Schwartz AR. Melanoma maligno y diagnóstico diferencial de lesiones pigmentadas en piel. Rev Med Clin Las Condes. 2011;22(6):728-734. </w:t>
      </w:r>
      <w:proofErr w:type="spellStart"/>
      <w:r>
        <w:rPr>
          <w:rFonts w:ascii="Arial Narrow" w:eastAsia="Arial Narrow" w:hAnsi="Arial Narrow" w:cs="Arial Narrow"/>
          <w:color w:val="000000"/>
          <w:sz w:val="22"/>
          <w:szCs w:val="22"/>
        </w:rPr>
        <w:t>doi</w:t>
      </w:r>
      <w:proofErr w:type="spellEnd"/>
      <w:r>
        <w:rPr>
          <w:rFonts w:ascii="Arial Narrow" w:eastAsia="Arial Narrow" w:hAnsi="Arial Narrow" w:cs="Arial Narrow"/>
          <w:color w:val="000000"/>
          <w:sz w:val="22"/>
          <w:szCs w:val="22"/>
        </w:rPr>
        <w:t xml:space="preserve">: 10.1016/S0716-8640(11)70485-0. Disponible en: </w:t>
      </w:r>
      <w:hyperlink r:id="rId29">
        <w:r>
          <w:rPr>
            <w:rFonts w:ascii="Arial Narrow" w:eastAsia="Arial Narrow" w:hAnsi="Arial Narrow" w:cs="Arial Narrow"/>
            <w:color w:val="0563C1"/>
            <w:u w:val="single"/>
          </w:rPr>
          <w:t>https://www.elsevier.es/es-revista-revista-medica-clinica-las-condes-202-pdf-S0716864011704850</w:t>
        </w:r>
      </w:hyperlink>
    </w:p>
    <w:p w14:paraId="6F6FC879"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American Cancer </w:t>
      </w:r>
      <w:proofErr w:type="spellStart"/>
      <w:r>
        <w:rPr>
          <w:rFonts w:ascii="Arial Narrow" w:eastAsia="Arial Narrow" w:hAnsi="Arial Narrow" w:cs="Arial Narrow"/>
          <w:color w:val="000000"/>
          <w:sz w:val="22"/>
          <w:szCs w:val="22"/>
        </w:rPr>
        <w:t>Society</w:t>
      </w:r>
      <w:proofErr w:type="spellEnd"/>
      <w:r>
        <w:rPr>
          <w:rFonts w:ascii="Arial Narrow" w:eastAsia="Arial Narrow" w:hAnsi="Arial Narrow" w:cs="Arial Narrow"/>
          <w:color w:val="000000"/>
          <w:sz w:val="22"/>
          <w:szCs w:val="22"/>
        </w:rPr>
        <w:t xml:space="preserve"> (ACS). Factores de riesgo para el cáncer de piel tipo melanoma [Internet]. 2019 Aug 14 [citado 2025 Jun 7]. Disponible en: </w:t>
      </w:r>
      <w:hyperlink r:id="rId30">
        <w:r>
          <w:rPr>
            <w:rFonts w:ascii="Arial Narrow" w:eastAsia="Arial Narrow" w:hAnsi="Arial Narrow" w:cs="Arial Narrow"/>
            <w:color w:val="0563C1"/>
            <w:u w:val="single"/>
          </w:rPr>
          <w:t>https://www.cancer.org/es/cancer/cancer-de-piel-tipo-melanoma/causas-riesgos-prevencion/factores-de-riesgo.html</w:t>
        </w:r>
      </w:hyperlink>
    </w:p>
    <w:p w14:paraId="2E6AACCA"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Palomar Llatas F. Melanoma y su clínica. Enfermería Dermatológica. 2008;2(4):20-23. Disponible en: </w:t>
      </w:r>
      <w:hyperlink r:id="rId31">
        <w:r>
          <w:rPr>
            <w:rFonts w:ascii="Arial Narrow" w:eastAsia="Arial Narrow" w:hAnsi="Arial Narrow" w:cs="Arial Narrow"/>
            <w:color w:val="0563C1"/>
            <w:u w:val="single"/>
          </w:rPr>
          <w:t>https://dialnet.unirioja.es/servlet/articulo?codigo=4603276</w:t>
        </w:r>
      </w:hyperlink>
    </w:p>
    <w:p w14:paraId="4D738B56"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Santillán Calderón KS, Tenelema Alcocer MD. Conocimiento sobre prevención del cáncer de piel y prácticas sobre la fotoprotección en los estudiantes de medicina [Tesis de pregrado]. Riobamba: Universidad Nacional de Chimborazo; 2022. Disponible en: </w:t>
      </w:r>
      <w:hyperlink r:id="rId32">
        <w:r>
          <w:rPr>
            <w:rFonts w:ascii="Arial Narrow" w:eastAsia="Arial Narrow" w:hAnsi="Arial Narrow" w:cs="Arial Narrow"/>
            <w:color w:val="0563C1"/>
            <w:u w:val="single"/>
          </w:rPr>
          <w:t>http://dspace.unach.edu.ec/handle/51000/9987</w:t>
        </w:r>
      </w:hyperlink>
    </w:p>
    <w:p w14:paraId="64B546CB"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Requena C, Serra-Guillén C, Sanmartín O. Carcinoma basocelular histológicamente agresivo con especial atención a la infiltración </w:t>
      </w:r>
      <w:proofErr w:type="spellStart"/>
      <w:r>
        <w:rPr>
          <w:rFonts w:ascii="Arial Narrow" w:eastAsia="Arial Narrow" w:hAnsi="Arial Narrow" w:cs="Arial Narrow"/>
          <w:color w:val="000000"/>
          <w:sz w:val="22"/>
          <w:szCs w:val="22"/>
        </w:rPr>
        <w:t>galeal</w:t>
      </w:r>
      <w:proofErr w:type="spellEnd"/>
      <w:r>
        <w:rPr>
          <w:rFonts w:ascii="Arial Narrow" w:eastAsia="Arial Narrow" w:hAnsi="Arial Narrow" w:cs="Arial Narrow"/>
          <w:color w:val="000000"/>
          <w:sz w:val="22"/>
          <w:szCs w:val="22"/>
        </w:rPr>
        <w:t xml:space="preserve"> del cuero cabelludo. Actas </w:t>
      </w:r>
      <w:proofErr w:type="spellStart"/>
      <w:r>
        <w:rPr>
          <w:rFonts w:ascii="Arial Narrow" w:eastAsia="Arial Narrow" w:hAnsi="Arial Narrow" w:cs="Arial Narrow"/>
          <w:color w:val="000000"/>
          <w:sz w:val="22"/>
          <w:szCs w:val="22"/>
        </w:rPr>
        <w:t>Dermosifiliogr</w:t>
      </w:r>
      <w:proofErr w:type="spellEnd"/>
      <w:r>
        <w:rPr>
          <w:rFonts w:ascii="Arial Narrow" w:eastAsia="Arial Narrow" w:hAnsi="Arial Narrow" w:cs="Arial Narrow"/>
          <w:color w:val="000000"/>
          <w:sz w:val="22"/>
          <w:szCs w:val="22"/>
        </w:rPr>
        <w:t>. 2022;</w:t>
      </w:r>
      <w:proofErr w:type="gramStart"/>
      <w:r>
        <w:rPr>
          <w:rFonts w:ascii="Arial Narrow" w:eastAsia="Arial Narrow" w:hAnsi="Arial Narrow" w:cs="Arial Narrow"/>
          <w:color w:val="000000"/>
          <w:sz w:val="22"/>
          <w:szCs w:val="22"/>
        </w:rPr>
        <w:t>113:T</w:t>
      </w:r>
      <w:proofErr w:type="gramEnd"/>
      <w:r>
        <w:rPr>
          <w:rFonts w:ascii="Arial Narrow" w:eastAsia="Arial Narrow" w:hAnsi="Arial Narrow" w:cs="Arial Narrow"/>
          <w:color w:val="000000"/>
          <w:sz w:val="22"/>
          <w:szCs w:val="22"/>
        </w:rPr>
        <w:t xml:space="preserve">575–82. DOI:10.1016/j.ad.2022.01.026. Disponible en: </w:t>
      </w:r>
      <w:hyperlink r:id="rId33">
        <w:r>
          <w:rPr>
            <w:rFonts w:ascii="Arial Narrow" w:eastAsia="Arial Narrow" w:hAnsi="Arial Narrow" w:cs="Arial Narrow"/>
            <w:color w:val="0563C1"/>
            <w:u w:val="single"/>
          </w:rPr>
          <w:t>https://www.actasdermo.org/es-pdf-S0001731022001521</w:t>
        </w:r>
      </w:hyperlink>
    </w:p>
    <w:p w14:paraId="1969D0CF"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 Álvarez Castillo A, Rodríguez Alfaro JM, Salas Boza A. Revisión sistemática del carcinoma basocelular. Rev </w:t>
      </w:r>
      <w:proofErr w:type="spellStart"/>
      <w:r>
        <w:rPr>
          <w:rFonts w:ascii="Arial Narrow" w:eastAsia="Arial Narrow" w:hAnsi="Arial Narrow" w:cs="Arial Narrow"/>
          <w:color w:val="000000"/>
          <w:sz w:val="22"/>
          <w:szCs w:val="22"/>
        </w:rPr>
        <w:t>Méd</w:t>
      </w:r>
      <w:proofErr w:type="spellEnd"/>
      <w:r>
        <w:rPr>
          <w:rFonts w:ascii="Arial Narrow" w:eastAsia="Arial Narrow" w:hAnsi="Arial Narrow" w:cs="Arial Narrow"/>
          <w:color w:val="000000"/>
          <w:sz w:val="22"/>
          <w:szCs w:val="22"/>
        </w:rPr>
        <w:t xml:space="preserve"> Sinerg. 2020;5(5</w:t>
      </w:r>
      <w:proofErr w:type="gramStart"/>
      <w:r>
        <w:rPr>
          <w:rFonts w:ascii="Arial Narrow" w:eastAsia="Arial Narrow" w:hAnsi="Arial Narrow" w:cs="Arial Narrow"/>
          <w:color w:val="000000"/>
          <w:sz w:val="22"/>
          <w:szCs w:val="22"/>
        </w:rPr>
        <w:t>):e</w:t>
      </w:r>
      <w:proofErr w:type="gramEnd"/>
      <w:r>
        <w:rPr>
          <w:rFonts w:ascii="Arial Narrow" w:eastAsia="Arial Narrow" w:hAnsi="Arial Narrow" w:cs="Arial Narrow"/>
          <w:color w:val="000000"/>
          <w:sz w:val="22"/>
          <w:szCs w:val="22"/>
        </w:rPr>
        <w:t xml:space="preserve">483. Disponible en: </w:t>
      </w:r>
      <w:hyperlink r:id="rId34">
        <w:r>
          <w:rPr>
            <w:rFonts w:ascii="Arial Narrow" w:eastAsia="Arial Narrow" w:hAnsi="Arial Narrow" w:cs="Arial Narrow"/>
            <w:color w:val="0563C1"/>
            <w:u w:val="single"/>
          </w:rPr>
          <w:t>https://doi.org/10.31434/rms.v5i5.483</w:t>
        </w:r>
      </w:hyperlink>
    </w:p>
    <w:p w14:paraId="0B7C60BB"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Nambudiri</w:t>
      </w:r>
      <w:proofErr w:type="spellEnd"/>
      <w:r>
        <w:rPr>
          <w:rFonts w:ascii="Arial Narrow" w:eastAsia="Arial Narrow" w:hAnsi="Arial Narrow" w:cs="Arial Narrow"/>
          <w:color w:val="000000"/>
          <w:sz w:val="22"/>
          <w:szCs w:val="22"/>
        </w:rPr>
        <w:t xml:space="preserve"> VE. Carcinoma basocelular [Internet]. MSD Manuales. 2023 </w:t>
      </w:r>
      <w:proofErr w:type="gramStart"/>
      <w:r>
        <w:rPr>
          <w:rFonts w:ascii="Arial Narrow" w:eastAsia="Arial Narrow" w:hAnsi="Arial Narrow" w:cs="Arial Narrow"/>
          <w:color w:val="000000"/>
          <w:sz w:val="22"/>
          <w:szCs w:val="22"/>
        </w:rPr>
        <w:t>Dic</w:t>
      </w:r>
      <w:proofErr w:type="gramEnd"/>
      <w:r>
        <w:rPr>
          <w:rFonts w:ascii="Arial Narrow" w:eastAsia="Arial Narrow" w:hAnsi="Arial Narrow" w:cs="Arial Narrow"/>
          <w:color w:val="000000"/>
          <w:sz w:val="22"/>
          <w:szCs w:val="22"/>
        </w:rPr>
        <w:t xml:space="preserve"> [citado 2025 Jun 7]. Disponible en: </w:t>
      </w:r>
      <w:hyperlink r:id="rId35">
        <w:r>
          <w:rPr>
            <w:rFonts w:ascii="Arial Narrow" w:eastAsia="Arial Narrow" w:hAnsi="Arial Narrow" w:cs="Arial Narrow"/>
            <w:color w:val="0563C1"/>
            <w:u w:val="single"/>
          </w:rPr>
          <w:t>https://www.msdmanuals.com/es/professional/trastornosdermatol%C3%B3gicos/c%C3%A1nceres-cut%C3%A1neos/carcinoma-basocelular</w:t>
        </w:r>
      </w:hyperlink>
    </w:p>
    <w:p w14:paraId="3D979D02"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García de la Fuente MR, Rico Morales Á, Casanova Seuma JM. Lesiones premalignas de piel y mucosas y carcinoma escamoso in situ. FMC - Form Med Contin Aten Primaria. 2023;30(3):14-27. </w:t>
      </w:r>
      <w:proofErr w:type="gramStart"/>
      <w:r>
        <w:rPr>
          <w:rFonts w:ascii="Arial Narrow" w:eastAsia="Arial Narrow" w:hAnsi="Arial Narrow" w:cs="Arial Narrow"/>
          <w:color w:val="000000"/>
          <w:sz w:val="22"/>
          <w:szCs w:val="22"/>
        </w:rPr>
        <w:t>doi:10.1016/j.fmc</w:t>
      </w:r>
      <w:proofErr w:type="gramEnd"/>
      <w:r>
        <w:rPr>
          <w:rFonts w:ascii="Arial Narrow" w:eastAsia="Arial Narrow" w:hAnsi="Arial Narrow" w:cs="Arial Narrow"/>
          <w:color w:val="000000"/>
          <w:sz w:val="22"/>
          <w:szCs w:val="22"/>
        </w:rPr>
        <w:t xml:space="preserve">.2023.02.001. Disponible en: </w:t>
      </w:r>
      <w:hyperlink r:id="rId36">
        <w:r>
          <w:rPr>
            <w:rFonts w:ascii="Arial Narrow" w:eastAsia="Arial Narrow" w:hAnsi="Arial Narrow" w:cs="Arial Narrow"/>
            <w:color w:val="0563C1"/>
            <w:u w:val="single"/>
          </w:rPr>
          <w:t>https://doi.org/10.1016/j.fmc.2023.02.001</w:t>
        </w:r>
      </w:hyperlink>
    </w:p>
    <w:p w14:paraId="7C6F1C9B" w14:textId="77777777" w:rsidR="00F52E41" w:rsidRDefault="00000000">
      <w:pPr>
        <w:numPr>
          <w:ilvl w:val="0"/>
          <w:numId w:val="5"/>
        </w:numPr>
        <w:pBdr>
          <w:top w:val="nil"/>
          <w:left w:val="nil"/>
          <w:bottom w:val="nil"/>
          <w:right w:val="nil"/>
          <w:between w:val="nil"/>
        </w:pBdr>
        <w:spacing w:after="18"/>
        <w:ind w:hanging="360"/>
        <w:rPr>
          <w:sz w:val="22"/>
          <w:szCs w:val="22"/>
        </w:rPr>
      </w:pPr>
      <w:r>
        <w:rPr>
          <w:rFonts w:ascii="Arial Narrow" w:eastAsia="Arial Narrow" w:hAnsi="Arial Narrow" w:cs="Arial Narrow"/>
          <w:color w:val="000000"/>
          <w:sz w:val="22"/>
          <w:szCs w:val="22"/>
        </w:rPr>
        <w:t xml:space="preserve">Salcedo Faytong M, Torres Chávez IA, Romero Urrea HE. Factores de riesgo que predisponen a la aparición del cáncer de piel: un estudio de revisión. Más Vita. 2020;2(3 </w:t>
      </w:r>
      <w:proofErr w:type="spellStart"/>
      <w:r>
        <w:rPr>
          <w:rFonts w:ascii="Arial Narrow" w:eastAsia="Arial Narrow" w:hAnsi="Arial Narrow" w:cs="Arial Narrow"/>
          <w:color w:val="000000"/>
          <w:sz w:val="22"/>
          <w:szCs w:val="22"/>
        </w:rPr>
        <w:t>Extraord</w:t>
      </w:r>
      <w:proofErr w:type="spellEnd"/>
      <w:r>
        <w:rPr>
          <w:rFonts w:ascii="Arial Narrow" w:eastAsia="Arial Narrow" w:hAnsi="Arial Narrow" w:cs="Arial Narrow"/>
          <w:color w:val="000000"/>
          <w:sz w:val="22"/>
          <w:szCs w:val="22"/>
        </w:rPr>
        <w:t xml:space="preserve">):97-103. </w:t>
      </w:r>
      <w:proofErr w:type="spellStart"/>
      <w:r>
        <w:rPr>
          <w:rFonts w:ascii="Arial Narrow" w:eastAsia="Arial Narrow" w:hAnsi="Arial Narrow" w:cs="Arial Narrow"/>
          <w:color w:val="000000"/>
          <w:sz w:val="22"/>
          <w:szCs w:val="22"/>
        </w:rPr>
        <w:t>doi</w:t>
      </w:r>
      <w:proofErr w:type="spellEnd"/>
      <w:r>
        <w:rPr>
          <w:rFonts w:ascii="Arial Narrow" w:eastAsia="Arial Narrow" w:hAnsi="Arial Narrow" w:cs="Arial Narrow"/>
          <w:color w:val="000000"/>
          <w:sz w:val="22"/>
          <w:szCs w:val="22"/>
        </w:rPr>
        <w:t xml:space="preserve">: 10.47606/ACVEN/MV0045. Disponible en: </w:t>
      </w:r>
      <w:hyperlink r:id="rId37">
        <w:r>
          <w:rPr>
            <w:rFonts w:ascii="Arial Narrow" w:eastAsia="Arial Narrow" w:hAnsi="Arial Narrow" w:cs="Arial Narrow"/>
            <w:color w:val="0563C1"/>
            <w:u w:val="single"/>
          </w:rPr>
          <w:t>https://acvenisproh.com/revistas/index.php/masvita/article/view/149</w:t>
        </w:r>
      </w:hyperlink>
    </w:p>
    <w:p w14:paraId="4DA96011"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Castañeda-Gameros P, </w:t>
      </w:r>
      <w:proofErr w:type="spellStart"/>
      <w:r>
        <w:rPr>
          <w:rFonts w:ascii="Arial Narrow" w:eastAsia="Arial Narrow" w:hAnsi="Arial Narrow" w:cs="Arial Narrow"/>
          <w:color w:val="000000"/>
          <w:sz w:val="22"/>
          <w:szCs w:val="22"/>
        </w:rPr>
        <w:t>Eljure</w:t>
      </w:r>
      <w:proofErr w:type="spellEnd"/>
      <w:r>
        <w:rPr>
          <w:rFonts w:ascii="Arial Narrow" w:eastAsia="Arial Narrow" w:hAnsi="Arial Narrow" w:cs="Arial Narrow"/>
          <w:color w:val="000000"/>
          <w:sz w:val="22"/>
          <w:szCs w:val="22"/>
        </w:rPr>
        <w:t xml:space="preserve">-Téllez J. El cáncer de piel, un problema actual. Rev </w:t>
      </w:r>
      <w:proofErr w:type="spellStart"/>
      <w:r>
        <w:rPr>
          <w:rFonts w:ascii="Arial Narrow" w:eastAsia="Arial Narrow" w:hAnsi="Arial Narrow" w:cs="Arial Narrow"/>
          <w:color w:val="000000"/>
          <w:sz w:val="22"/>
          <w:szCs w:val="22"/>
        </w:rPr>
        <w:t>Fac</w:t>
      </w:r>
      <w:proofErr w:type="spellEnd"/>
      <w:r>
        <w:rPr>
          <w:rFonts w:ascii="Arial Narrow" w:eastAsia="Arial Narrow" w:hAnsi="Arial Narrow" w:cs="Arial Narrow"/>
          <w:color w:val="000000"/>
          <w:sz w:val="22"/>
          <w:szCs w:val="22"/>
        </w:rPr>
        <w:t xml:space="preserve"> Med (</w:t>
      </w:r>
      <w:proofErr w:type="spellStart"/>
      <w:r>
        <w:rPr>
          <w:rFonts w:ascii="Arial Narrow" w:eastAsia="Arial Narrow" w:hAnsi="Arial Narrow" w:cs="Arial Narrow"/>
          <w:color w:val="000000"/>
          <w:sz w:val="22"/>
          <w:szCs w:val="22"/>
        </w:rPr>
        <w:t>Méx</w:t>
      </w:r>
      <w:proofErr w:type="spellEnd"/>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2016;59(2):6-14. Disponible en: </w:t>
      </w:r>
      <w:hyperlink r:id="rId38">
        <w:r>
          <w:rPr>
            <w:rFonts w:ascii="Arial Narrow" w:eastAsia="Arial Narrow" w:hAnsi="Arial Narrow" w:cs="Arial Narrow"/>
            <w:color w:val="0563C1"/>
            <w:u w:val="single"/>
          </w:rPr>
          <w:t>https://www.scielo.org.mx/scielo.php?script=sci_arttext&amp;pid=S0026-17422016000200006</w:t>
        </w:r>
      </w:hyperlink>
    </w:p>
    <w:p w14:paraId="75D74C75"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AIM at Melanoma </w:t>
      </w:r>
      <w:proofErr w:type="spellStart"/>
      <w:r>
        <w:rPr>
          <w:rFonts w:ascii="Arial Narrow" w:eastAsia="Arial Narrow" w:hAnsi="Arial Narrow" w:cs="Arial Narrow"/>
          <w:color w:val="000000"/>
          <w:sz w:val="22"/>
          <w:szCs w:val="22"/>
        </w:rPr>
        <w:t>Foundation</w:t>
      </w:r>
      <w:proofErr w:type="spellEnd"/>
      <w:r>
        <w:rPr>
          <w:rFonts w:ascii="Arial Narrow" w:eastAsia="Arial Narrow" w:hAnsi="Arial Narrow" w:cs="Arial Narrow"/>
          <w:color w:val="000000"/>
          <w:sz w:val="22"/>
          <w:szCs w:val="22"/>
        </w:rPr>
        <w:t xml:space="preserve">. ¿Qué es la radiación ultravioleta (UV)? [Internet]. AIM at Melanoma; [citado 2025 Jun 7]. Disponible en: </w:t>
      </w:r>
      <w:hyperlink r:id="rId39">
        <w:r>
          <w:rPr>
            <w:rFonts w:ascii="Arial Narrow" w:eastAsia="Arial Narrow" w:hAnsi="Arial Narrow" w:cs="Arial Narrow"/>
            <w:color w:val="0563C1"/>
            <w:u w:val="single"/>
          </w:rPr>
          <w:t>https://www.aimatmelanoma.org/es/Melanoma-101/prevenci%C3%B3n/%C2%BFQu%C3%A9-es-la-radiaci%C3%B3n-ultravioleta-UV%3F/</w:t>
        </w:r>
      </w:hyperlink>
    </w:p>
    <w:p w14:paraId="5F9D0E00"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Vignolo Julio, Vacarezza Mariela, Álvarez Cecilia, Sosa Alicia. Niveles de atención, de prevención y atención primaria de la salud. Arch. Med </w:t>
      </w:r>
      <w:proofErr w:type="spellStart"/>
      <w:r>
        <w:rPr>
          <w:rFonts w:ascii="Arial Narrow" w:eastAsia="Arial Narrow" w:hAnsi="Arial Narrow" w:cs="Arial Narrow"/>
          <w:color w:val="000000"/>
          <w:sz w:val="22"/>
          <w:szCs w:val="22"/>
        </w:rPr>
        <w:t>Int</w:t>
      </w:r>
      <w:proofErr w:type="spellEnd"/>
      <w:r>
        <w:rPr>
          <w:rFonts w:ascii="Arial Narrow" w:eastAsia="Arial Narrow" w:hAnsi="Arial Narrow" w:cs="Arial Narrow"/>
          <w:color w:val="000000"/>
          <w:sz w:val="22"/>
          <w:szCs w:val="22"/>
        </w:rPr>
        <w:t xml:space="preserve"> [Internet]. 2011 </w:t>
      </w:r>
      <w:proofErr w:type="gramStart"/>
      <w:r>
        <w:rPr>
          <w:rFonts w:ascii="Arial Narrow" w:eastAsia="Arial Narrow" w:hAnsi="Arial Narrow" w:cs="Arial Narrow"/>
          <w:color w:val="000000"/>
          <w:sz w:val="22"/>
          <w:szCs w:val="22"/>
        </w:rPr>
        <w:t>Abr</w:t>
      </w:r>
      <w:proofErr w:type="gramEnd"/>
      <w:r>
        <w:rPr>
          <w:rFonts w:ascii="Arial Narrow" w:eastAsia="Arial Narrow" w:hAnsi="Arial Narrow" w:cs="Arial Narrow"/>
          <w:color w:val="000000"/>
          <w:sz w:val="22"/>
          <w:szCs w:val="22"/>
        </w:rPr>
        <w:t xml:space="preserve"> [citado 2025 Jun 09]; 33(1): 7-11. Disponible en:</w:t>
      </w:r>
      <w:hyperlink r:id="rId40">
        <w:r>
          <w:rPr>
            <w:rFonts w:ascii="Arial Narrow" w:eastAsia="Arial Narrow" w:hAnsi="Arial Narrow" w:cs="Arial Narrow"/>
            <w:color w:val="0563C1"/>
            <w:u w:val="single"/>
          </w:rPr>
          <w:t>http://www.scielo.edu.uy/scielo.php?script=sci_arttext&amp;pid=S1688423X2011000100003&amp;lng=es</w:t>
        </w:r>
      </w:hyperlink>
    </w:p>
    <w:p w14:paraId="272F0C9D"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Aguilera J, Gracia-</w:t>
      </w:r>
      <w:proofErr w:type="spellStart"/>
      <w:r>
        <w:rPr>
          <w:rFonts w:ascii="Arial Narrow" w:eastAsia="Arial Narrow" w:hAnsi="Arial Narrow" w:cs="Arial Narrow"/>
          <w:color w:val="000000"/>
          <w:sz w:val="22"/>
          <w:szCs w:val="22"/>
        </w:rPr>
        <w:t>Cazaña</w:t>
      </w:r>
      <w:proofErr w:type="spellEnd"/>
      <w:r>
        <w:rPr>
          <w:rFonts w:ascii="Arial Narrow" w:eastAsia="Arial Narrow" w:hAnsi="Arial Narrow" w:cs="Arial Narrow"/>
          <w:color w:val="000000"/>
          <w:sz w:val="22"/>
          <w:szCs w:val="22"/>
        </w:rPr>
        <w:t xml:space="preserve"> T, </w:t>
      </w:r>
      <w:proofErr w:type="spellStart"/>
      <w:r>
        <w:rPr>
          <w:rFonts w:ascii="Arial Narrow" w:eastAsia="Arial Narrow" w:hAnsi="Arial Narrow" w:cs="Arial Narrow"/>
          <w:color w:val="000000"/>
          <w:sz w:val="22"/>
          <w:szCs w:val="22"/>
        </w:rPr>
        <w:t>Gilaberte</w:t>
      </w:r>
      <w:proofErr w:type="spellEnd"/>
      <w:r>
        <w:rPr>
          <w:rFonts w:ascii="Arial Narrow" w:eastAsia="Arial Narrow" w:hAnsi="Arial Narrow" w:cs="Arial Narrow"/>
          <w:color w:val="000000"/>
          <w:sz w:val="22"/>
          <w:szCs w:val="22"/>
        </w:rPr>
        <w:t xml:space="preserve"> Y. New </w:t>
      </w:r>
      <w:proofErr w:type="spellStart"/>
      <w:r>
        <w:rPr>
          <w:rFonts w:ascii="Arial Narrow" w:eastAsia="Arial Narrow" w:hAnsi="Arial Narrow" w:cs="Arial Narrow"/>
          <w:color w:val="000000"/>
          <w:sz w:val="22"/>
          <w:szCs w:val="22"/>
        </w:rPr>
        <w:t>developments</w:t>
      </w:r>
      <w:proofErr w:type="spellEnd"/>
      <w:r>
        <w:rPr>
          <w:rFonts w:ascii="Arial Narrow" w:eastAsia="Arial Narrow" w:hAnsi="Arial Narrow" w:cs="Arial Narrow"/>
          <w:color w:val="000000"/>
          <w:sz w:val="22"/>
          <w:szCs w:val="22"/>
        </w:rPr>
        <w:t xml:space="preserve"> in </w:t>
      </w:r>
      <w:proofErr w:type="spellStart"/>
      <w:r>
        <w:rPr>
          <w:rFonts w:ascii="Arial Narrow" w:eastAsia="Arial Narrow" w:hAnsi="Arial Narrow" w:cs="Arial Narrow"/>
          <w:color w:val="000000"/>
          <w:sz w:val="22"/>
          <w:szCs w:val="22"/>
        </w:rPr>
        <w:t>sunscreens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Photochem</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Photobiol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Sci</w:t>
      </w:r>
      <w:proofErr w:type="spellEnd"/>
      <w:r>
        <w:rPr>
          <w:rFonts w:ascii="Arial Narrow" w:eastAsia="Arial Narrow" w:hAnsi="Arial Narrow" w:cs="Arial Narrow"/>
          <w:color w:val="000000"/>
          <w:sz w:val="22"/>
          <w:szCs w:val="22"/>
        </w:rPr>
        <w:t xml:space="preserve">. 2023;22(10):2473–2482. doi:10.1007/s43630-023-00453-x. Disponible en: </w:t>
      </w:r>
      <w:hyperlink r:id="rId41">
        <w:r>
          <w:rPr>
            <w:rFonts w:ascii="Arial Narrow" w:eastAsia="Arial Narrow" w:hAnsi="Arial Narrow" w:cs="Arial Narrow"/>
            <w:color w:val="0563C1"/>
            <w:u w:val="single"/>
          </w:rPr>
          <w:t>https://doi.org/10.1007/s43630-023-00453-x</w:t>
        </w:r>
      </w:hyperlink>
    </w:p>
    <w:p w14:paraId="5303AB1E" w14:textId="77777777" w:rsidR="00F52E41" w:rsidRDefault="00000000">
      <w:pPr>
        <w:numPr>
          <w:ilvl w:val="0"/>
          <w:numId w:val="5"/>
        </w:numPr>
        <w:pBdr>
          <w:top w:val="nil"/>
          <w:left w:val="nil"/>
          <w:bottom w:val="nil"/>
          <w:right w:val="nil"/>
          <w:between w:val="nil"/>
        </w:pBdr>
        <w:spacing w:after="20"/>
        <w:ind w:hanging="360"/>
        <w:rPr>
          <w:sz w:val="22"/>
          <w:szCs w:val="22"/>
        </w:rPr>
      </w:pPr>
      <w:proofErr w:type="spellStart"/>
      <w:r>
        <w:rPr>
          <w:rFonts w:ascii="Arial Narrow" w:eastAsia="Arial Narrow" w:hAnsi="Arial Narrow" w:cs="Arial Narrow"/>
          <w:color w:val="000000"/>
          <w:sz w:val="22"/>
          <w:szCs w:val="22"/>
        </w:rPr>
        <w:t>Hyeraci</w:t>
      </w:r>
      <w:proofErr w:type="spellEnd"/>
      <w:r>
        <w:rPr>
          <w:rFonts w:ascii="Arial Narrow" w:eastAsia="Arial Narrow" w:hAnsi="Arial Narrow" w:cs="Arial Narrow"/>
          <w:color w:val="000000"/>
          <w:sz w:val="22"/>
          <w:szCs w:val="22"/>
        </w:rPr>
        <w:t xml:space="preserve"> M, </w:t>
      </w:r>
      <w:proofErr w:type="spellStart"/>
      <w:r>
        <w:rPr>
          <w:rFonts w:ascii="Arial Narrow" w:eastAsia="Arial Narrow" w:hAnsi="Arial Narrow" w:cs="Arial Narrow"/>
          <w:color w:val="000000"/>
          <w:sz w:val="22"/>
          <w:szCs w:val="22"/>
        </w:rPr>
        <w:t>Papanikolau</w:t>
      </w:r>
      <w:proofErr w:type="spellEnd"/>
      <w:r>
        <w:rPr>
          <w:rFonts w:ascii="Arial Narrow" w:eastAsia="Arial Narrow" w:hAnsi="Arial Narrow" w:cs="Arial Narrow"/>
          <w:color w:val="000000"/>
          <w:sz w:val="22"/>
          <w:szCs w:val="22"/>
        </w:rPr>
        <w:t xml:space="preserve"> ES, Grimaldi M, Ricci F, Pallotta S, Monetta R, </w:t>
      </w:r>
      <w:proofErr w:type="spellStart"/>
      <w:r>
        <w:rPr>
          <w:rFonts w:ascii="Arial Narrow" w:eastAsia="Arial Narrow" w:hAnsi="Arial Narrow" w:cs="Arial Narrow"/>
          <w:color w:val="000000"/>
          <w:sz w:val="22"/>
          <w:szCs w:val="22"/>
        </w:rPr>
        <w:t>Minafò</w:t>
      </w:r>
      <w:proofErr w:type="spellEnd"/>
      <w:r>
        <w:rPr>
          <w:rFonts w:ascii="Arial Narrow" w:eastAsia="Arial Narrow" w:hAnsi="Arial Narrow" w:cs="Arial Narrow"/>
          <w:color w:val="000000"/>
          <w:sz w:val="22"/>
          <w:szCs w:val="22"/>
        </w:rPr>
        <w:t xml:space="preserve"> YA, Di Lella G, Galdo G, Abeni D, Fania L, </w:t>
      </w:r>
      <w:proofErr w:type="spellStart"/>
      <w:r>
        <w:rPr>
          <w:rFonts w:ascii="Arial Narrow" w:eastAsia="Arial Narrow" w:hAnsi="Arial Narrow" w:cs="Arial Narrow"/>
          <w:color w:val="000000"/>
          <w:sz w:val="22"/>
          <w:szCs w:val="22"/>
        </w:rPr>
        <w:t>Dellambra</w:t>
      </w:r>
      <w:proofErr w:type="spellEnd"/>
      <w:r>
        <w:rPr>
          <w:rFonts w:ascii="Arial Narrow" w:eastAsia="Arial Narrow" w:hAnsi="Arial Narrow" w:cs="Arial Narrow"/>
          <w:color w:val="000000"/>
          <w:sz w:val="22"/>
          <w:szCs w:val="22"/>
        </w:rPr>
        <w:t xml:space="preserve"> E. </w:t>
      </w:r>
      <w:proofErr w:type="spellStart"/>
      <w:r>
        <w:rPr>
          <w:rFonts w:ascii="Arial Narrow" w:eastAsia="Arial Narrow" w:hAnsi="Arial Narrow" w:cs="Arial Narrow"/>
          <w:color w:val="000000"/>
          <w:sz w:val="22"/>
          <w:szCs w:val="22"/>
        </w:rPr>
        <w:t>Systemic</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photoprotection</w:t>
      </w:r>
      <w:proofErr w:type="spellEnd"/>
      <w:r>
        <w:rPr>
          <w:rFonts w:ascii="Arial Narrow" w:eastAsia="Arial Narrow" w:hAnsi="Arial Narrow" w:cs="Arial Narrow"/>
          <w:color w:val="000000"/>
          <w:sz w:val="22"/>
          <w:szCs w:val="22"/>
        </w:rPr>
        <w:t xml:space="preserve"> in melanoma and non-melanoma skin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Biomolecules</w:t>
      </w:r>
      <w:proofErr w:type="spellEnd"/>
      <w:r>
        <w:rPr>
          <w:rFonts w:ascii="Arial Narrow" w:eastAsia="Arial Narrow" w:hAnsi="Arial Narrow" w:cs="Arial Narrow"/>
          <w:color w:val="000000"/>
          <w:sz w:val="22"/>
          <w:szCs w:val="22"/>
        </w:rPr>
        <w:t xml:space="preserve">. 2023 </w:t>
      </w:r>
      <w:proofErr w:type="gramStart"/>
      <w:r>
        <w:rPr>
          <w:rFonts w:ascii="Arial Narrow" w:eastAsia="Arial Narrow" w:hAnsi="Arial Narrow" w:cs="Arial Narrow"/>
          <w:color w:val="000000"/>
          <w:sz w:val="22"/>
          <w:szCs w:val="22"/>
        </w:rPr>
        <w:t>Jul</w:t>
      </w:r>
      <w:proofErr w:type="gramEnd"/>
      <w:r>
        <w:rPr>
          <w:rFonts w:ascii="Arial Narrow" w:eastAsia="Arial Narrow" w:hAnsi="Arial Narrow" w:cs="Arial Narrow"/>
          <w:color w:val="000000"/>
          <w:sz w:val="22"/>
          <w:szCs w:val="22"/>
        </w:rPr>
        <w:t xml:space="preserve"> 2;13(7):1067. DOI: 10.3390/biom13071067. Disponible en: </w:t>
      </w:r>
      <w:hyperlink r:id="rId42">
        <w:r>
          <w:rPr>
            <w:rFonts w:ascii="Arial Narrow" w:eastAsia="Arial Narrow" w:hAnsi="Arial Narrow" w:cs="Arial Narrow"/>
            <w:color w:val="0563C1"/>
            <w:u w:val="single"/>
          </w:rPr>
          <w:t>https://doi.org/10.3390/biom13071067</w:t>
        </w:r>
      </w:hyperlink>
    </w:p>
    <w:p w14:paraId="4EC86DB2" w14:textId="77777777" w:rsidR="00F52E41" w:rsidRDefault="00000000">
      <w:pPr>
        <w:numPr>
          <w:ilvl w:val="0"/>
          <w:numId w:val="5"/>
        </w:numPr>
        <w:pBdr>
          <w:top w:val="nil"/>
          <w:left w:val="nil"/>
          <w:bottom w:val="nil"/>
          <w:right w:val="nil"/>
          <w:between w:val="nil"/>
        </w:pBdr>
        <w:spacing w:after="20"/>
        <w:ind w:hanging="360"/>
        <w:rPr>
          <w:sz w:val="22"/>
          <w:szCs w:val="22"/>
        </w:rPr>
      </w:pPr>
      <w:proofErr w:type="spellStart"/>
      <w:r>
        <w:rPr>
          <w:rFonts w:ascii="Arial Narrow" w:eastAsia="Arial Narrow" w:hAnsi="Arial Narrow" w:cs="Arial Narrow"/>
          <w:color w:val="000000"/>
          <w:sz w:val="22"/>
          <w:szCs w:val="22"/>
        </w:rPr>
        <w:t>Garnacho</w:t>
      </w:r>
      <w:proofErr w:type="spellEnd"/>
      <w:r>
        <w:rPr>
          <w:rFonts w:ascii="Arial Narrow" w:eastAsia="Arial Narrow" w:hAnsi="Arial Narrow" w:cs="Arial Narrow"/>
          <w:color w:val="000000"/>
          <w:sz w:val="22"/>
          <w:szCs w:val="22"/>
        </w:rPr>
        <w:t xml:space="preserve"> Saucedo GM, Salido Vallejo R, Moreno Giménez JC. Efectos de la radiación solar y actualización en fotoprotección. </w:t>
      </w:r>
      <w:proofErr w:type="spellStart"/>
      <w:r>
        <w:rPr>
          <w:rFonts w:ascii="Arial Narrow" w:eastAsia="Arial Narrow" w:hAnsi="Arial Narrow" w:cs="Arial Narrow"/>
          <w:color w:val="000000"/>
          <w:sz w:val="22"/>
          <w:szCs w:val="22"/>
        </w:rPr>
        <w:t>An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Pediatr</w:t>
      </w:r>
      <w:proofErr w:type="spellEnd"/>
      <w:r>
        <w:rPr>
          <w:rFonts w:ascii="Arial Narrow" w:eastAsia="Arial Narrow" w:hAnsi="Arial Narrow" w:cs="Arial Narrow"/>
          <w:color w:val="000000"/>
          <w:sz w:val="22"/>
          <w:szCs w:val="22"/>
        </w:rPr>
        <w:t xml:space="preserve"> (Engl Ed). 2020 </w:t>
      </w:r>
      <w:proofErr w:type="gramStart"/>
      <w:r>
        <w:rPr>
          <w:rFonts w:ascii="Arial Narrow" w:eastAsia="Arial Narrow" w:hAnsi="Arial Narrow" w:cs="Arial Narrow"/>
          <w:color w:val="000000"/>
          <w:sz w:val="22"/>
          <w:szCs w:val="22"/>
        </w:rPr>
        <w:t>Jun</w:t>
      </w:r>
      <w:proofErr w:type="gramEnd"/>
      <w:r>
        <w:rPr>
          <w:rFonts w:ascii="Arial Narrow" w:eastAsia="Arial Narrow" w:hAnsi="Arial Narrow" w:cs="Arial Narrow"/>
          <w:color w:val="000000"/>
          <w:sz w:val="22"/>
          <w:szCs w:val="22"/>
        </w:rPr>
        <w:t>;92(6</w:t>
      </w:r>
      <w:proofErr w:type="gramStart"/>
      <w:r>
        <w:rPr>
          <w:rFonts w:ascii="Arial Narrow" w:eastAsia="Arial Narrow" w:hAnsi="Arial Narrow" w:cs="Arial Narrow"/>
          <w:color w:val="000000"/>
          <w:sz w:val="22"/>
          <w:szCs w:val="22"/>
        </w:rPr>
        <w:t>):377.e</w:t>
      </w:r>
      <w:proofErr w:type="gramEnd"/>
      <w:r>
        <w:rPr>
          <w:rFonts w:ascii="Arial Narrow" w:eastAsia="Arial Narrow" w:hAnsi="Arial Narrow" w:cs="Arial Narrow"/>
          <w:color w:val="000000"/>
          <w:sz w:val="22"/>
          <w:szCs w:val="22"/>
        </w:rPr>
        <w:t xml:space="preserve">1–377.e9. DOI: 10.1016/j.anpedi.2020.04.014. Disponible en: </w:t>
      </w:r>
      <w:hyperlink r:id="rId43">
        <w:r>
          <w:rPr>
            <w:rFonts w:ascii="Arial Narrow" w:eastAsia="Arial Narrow" w:hAnsi="Arial Narrow" w:cs="Arial Narrow"/>
            <w:color w:val="0563C1"/>
            <w:u w:val="single"/>
          </w:rPr>
          <w:t>https://doi.org/10.1016/j.anpedi.2020.04.014</w:t>
        </w:r>
      </w:hyperlink>
    </w:p>
    <w:p w14:paraId="7A2530A9"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Mateu E. Características de la ropa con protección solar. Club de la Farmacia. 25 jun 2021. Disponible en: </w:t>
      </w:r>
      <w:hyperlink r:id="rId44">
        <w:r>
          <w:rPr>
            <w:rFonts w:ascii="Arial Narrow" w:eastAsia="Arial Narrow" w:hAnsi="Arial Narrow" w:cs="Arial Narrow"/>
            <w:color w:val="0563C1"/>
            <w:u w:val="single"/>
          </w:rPr>
          <w:t>https://www.clubdelafarmacia.com/para-estar-al-dia/el-blog-del-club/caracteristicas-de-la-ropa-con-proteccion-solar/</w:t>
        </w:r>
      </w:hyperlink>
    </w:p>
    <w:p w14:paraId="7FC8ABEA"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Fuentes Lorenzo JL. Las plantas como fuente de compuestos fotoprotectores frente al daño en el ADN producido por la radiación ultravioleta. Rev. Acad. Colomb. </w:t>
      </w:r>
      <w:proofErr w:type="spellStart"/>
      <w:r>
        <w:rPr>
          <w:rFonts w:ascii="Arial Narrow" w:eastAsia="Arial Narrow" w:hAnsi="Arial Narrow" w:cs="Arial Narrow"/>
          <w:color w:val="000000"/>
          <w:sz w:val="22"/>
          <w:szCs w:val="22"/>
        </w:rPr>
        <w:t>Cienc</w:t>
      </w:r>
      <w:proofErr w:type="spellEnd"/>
      <w:r>
        <w:rPr>
          <w:rFonts w:ascii="Arial Narrow" w:eastAsia="Arial Narrow" w:hAnsi="Arial Narrow" w:cs="Arial Narrow"/>
          <w:color w:val="000000"/>
          <w:sz w:val="22"/>
          <w:szCs w:val="22"/>
        </w:rPr>
        <w:t xml:space="preserve">. Ex. Fis. Nat. 2019; 43(168):550-562. DOI: </w:t>
      </w:r>
      <w:r>
        <w:rPr>
          <w:rFonts w:ascii="Arial Narrow" w:eastAsia="Arial Narrow" w:hAnsi="Arial Narrow" w:cs="Arial Narrow"/>
          <w:color w:val="0563C1"/>
          <w:sz w:val="22"/>
          <w:szCs w:val="22"/>
          <w:u w:val="single"/>
        </w:rPr>
        <w:t>http://dx.doi.org/10.18257/raccefyn.841</w:t>
      </w:r>
      <w:r>
        <w:rPr>
          <w:rFonts w:ascii="Arial Narrow" w:eastAsia="Arial Narrow" w:hAnsi="Arial Narrow" w:cs="Arial Narrow"/>
          <w:color w:val="0000FF"/>
          <w:sz w:val="22"/>
          <w:szCs w:val="22"/>
        </w:rPr>
        <w:t xml:space="preserve"> </w:t>
      </w:r>
    </w:p>
    <w:p w14:paraId="50783F32"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Sanz García C, Pérez Leal M, Cortijo Gimeno J. La radiación solar y la fotoprotección. </w:t>
      </w:r>
      <w:proofErr w:type="spellStart"/>
      <w:r>
        <w:rPr>
          <w:rFonts w:ascii="Arial Narrow" w:eastAsia="Arial Narrow" w:hAnsi="Arial Narrow" w:cs="Arial Narrow"/>
          <w:color w:val="000000"/>
          <w:sz w:val="22"/>
          <w:szCs w:val="22"/>
        </w:rPr>
        <w:t>Act</w:t>
      </w:r>
      <w:proofErr w:type="spellEnd"/>
      <w:r>
        <w:rPr>
          <w:rFonts w:ascii="Arial Narrow" w:eastAsia="Arial Narrow" w:hAnsi="Arial Narrow" w:cs="Arial Narrow"/>
          <w:color w:val="000000"/>
          <w:sz w:val="22"/>
          <w:szCs w:val="22"/>
        </w:rPr>
        <w:t xml:space="preserve"> Farma Terap. 2021;19(2):88–108. Disponible en: </w:t>
      </w:r>
      <w:r>
        <w:rPr>
          <w:rFonts w:ascii="Arial Narrow" w:eastAsia="Arial Narrow" w:hAnsi="Arial Narrow" w:cs="Arial Narrow"/>
          <w:color w:val="000000"/>
        </w:rPr>
        <w:t>https://www.socesfar.es/wp-</w:t>
      </w:r>
      <w:r>
        <w:rPr>
          <w:rFonts w:ascii="Arial Narrow" w:eastAsia="Arial Narrow" w:hAnsi="Arial Narrow" w:cs="Arial Narrow"/>
          <w:color w:val="0563C1"/>
          <w:u w:val="single"/>
        </w:rPr>
        <w:t>content/uploads/2021/10/AFTV19N2-06D-Revisiones-en-farmacoterapia-1.pdf</w:t>
      </w:r>
      <w:r>
        <w:rPr>
          <w:rFonts w:ascii="Arial Narrow" w:eastAsia="Arial Narrow" w:hAnsi="Arial Narrow" w:cs="Arial Narrow"/>
          <w:color w:val="0000FF"/>
          <w:sz w:val="22"/>
          <w:szCs w:val="22"/>
        </w:rPr>
        <w:t xml:space="preserve"> </w:t>
      </w:r>
    </w:p>
    <w:p w14:paraId="301D3F80"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Escobar Castellanos B, </w:t>
      </w:r>
      <w:proofErr w:type="spellStart"/>
      <w:r>
        <w:rPr>
          <w:rFonts w:ascii="Arial Narrow" w:eastAsia="Arial Narrow" w:hAnsi="Arial Narrow" w:cs="Arial Narrow"/>
          <w:color w:val="000000"/>
          <w:sz w:val="22"/>
          <w:szCs w:val="22"/>
        </w:rPr>
        <w:t>Paravic</w:t>
      </w:r>
      <w:proofErr w:type="spellEnd"/>
      <w:r>
        <w:rPr>
          <w:rFonts w:ascii="Arial Narrow" w:eastAsia="Arial Narrow" w:hAnsi="Arial Narrow" w:cs="Arial Narrow"/>
          <w:color w:val="000000"/>
          <w:sz w:val="22"/>
          <w:szCs w:val="22"/>
        </w:rPr>
        <w:t xml:space="preserve">-Klijn T. La </w:t>
      </w:r>
      <w:proofErr w:type="spellStart"/>
      <w:r>
        <w:rPr>
          <w:rFonts w:ascii="Arial Narrow" w:eastAsia="Arial Narrow" w:hAnsi="Arial Narrow" w:cs="Arial Narrow"/>
          <w:color w:val="000000"/>
          <w:sz w:val="22"/>
          <w:szCs w:val="22"/>
        </w:rPr>
        <w:t>transculturalidad</w:t>
      </w:r>
      <w:proofErr w:type="spellEnd"/>
      <w:r>
        <w:rPr>
          <w:rFonts w:ascii="Arial Narrow" w:eastAsia="Arial Narrow" w:hAnsi="Arial Narrow" w:cs="Arial Narrow"/>
          <w:color w:val="000000"/>
          <w:sz w:val="22"/>
          <w:szCs w:val="22"/>
        </w:rPr>
        <w:t xml:space="preserve">, elemento esencial para mejorar la atención en salud y de enfermería. </w:t>
      </w:r>
      <w:proofErr w:type="spellStart"/>
      <w:r>
        <w:rPr>
          <w:rFonts w:ascii="Arial Narrow" w:eastAsia="Arial Narrow" w:hAnsi="Arial Narrow" w:cs="Arial Narrow"/>
          <w:color w:val="000000"/>
          <w:sz w:val="22"/>
          <w:szCs w:val="22"/>
        </w:rPr>
        <w:t>Enferm</w:t>
      </w:r>
      <w:proofErr w:type="spellEnd"/>
      <w:r>
        <w:rPr>
          <w:rFonts w:ascii="Arial Narrow" w:eastAsia="Arial Narrow" w:hAnsi="Arial Narrow" w:cs="Arial Narrow"/>
          <w:color w:val="000000"/>
          <w:sz w:val="22"/>
          <w:szCs w:val="22"/>
        </w:rPr>
        <w:t xml:space="preserve">. Actual Costa Rica (en línea) [Internet]. 1 de julio de 2017 [citado 5 de junio de 2025];(33). Disponible en: </w:t>
      </w:r>
      <w:hyperlink r:id="rId45">
        <w:r>
          <w:rPr>
            <w:rFonts w:ascii="Arial Narrow" w:eastAsia="Arial Narrow" w:hAnsi="Arial Narrow" w:cs="Arial Narrow"/>
            <w:color w:val="0563C1"/>
            <w:u w:val="single"/>
          </w:rPr>
          <w:t>https://revistas.ucr.ac.cr/index.php/enfermeria/article/view/29627</w:t>
        </w:r>
      </w:hyperlink>
    </w:p>
    <w:p w14:paraId="6D19DF46"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Calderón Cabezas C, Herrera Molina A, Salazar Granizo Y, Morales Guaraca J, Machado Herrera P, Cambil Martín J. Abordaje intercultural sobre fotoprotección y prevención del cáncer de piel en </w:t>
      </w:r>
      <w:r>
        <w:rPr>
          <w:rFonts w:ascii="Arial Narrow" w:eastAsia="Arial Narrow" w:hAnsi="Arial Narrow" w:cs="Arial Narrow"/>
          <w:color w:val="000000"/>
          <w:sz w:val="22"/>
          <w:szCs w:val="22"/>
        </w:rPr>
        <w:lastRenderedPageBreak/>
        <w:t xml:space="preserve">estudiantes de enfermería. </w:t>
      </w:r>
      <w:proofErr w:type="spellStart"/>
      <w:r>
        <w:rPr>
          <w:rFonts w:ascii="Arial Narrow" w:eastAsia="Arial Narrow" w:hAnsi="Arial Narrow" w:cs="Arial Narrow"/>
          <w:color w:val="000000"/>
          <w:sz w:val="22"/>
          <w:szCs w:val="22"/>
        </w:rPr>
        <w:t>Medisur</w:t>
      </w:r>
      <w:proofErr w:type="spellEnd"/>
      <w:r>
        <w:rPr>
          <w:rFonts w:ascii="Arial Narrow" w:eastAsia="Arial Narrow" w:hAnsi="Arial Narrow" w:cs="Arial Narrow"/>
          <w:color w:val="000000"/>
          <w:sz w:val="22"/>
          <w:szCs w:val="22"/>
        </w:rPr>
        <w:t xml:space="preserve">. 2024;22(3):453–462. Disponible en: </w:t>
      </w:r>
      <w:hyperlink r:id="rId46">
        <w:r>
          <w:rPr>
            <w:rFonts w:ascii="Arial Narrow" w:eastAsia="Arial Narrow" w:hAnsi="Arial Narrow" w:cs="Arial Narrow"/>
            <w:color w:val="0563C1"/>
            <w:sz w:val="22"/>
            <w:szCs w:val="22"/>
            <w:u w:val="single"/>
          </w:rPr>
          <w:t>https://digibug.ugr.es/handle/10481/93835</w:t>
        </w:r>
      </w:hyperlink>
    </w:p>
    <w:p w14:paraId="14976F1A"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Yera Sánchez A, Blanco Fleites Y, Alcaide Guardado Y, Ávila Sánchez M, Arrechea García GM, Cambil Martín J. Conocimientos, hábitos y aptitudes en fotoprotección para prevenir el cáncer de piel. Rev. Finlay [Internet]. 2024 Mar [citado 2025 Jun 07</w:t>
      </w:r>
      <w:proofErr w:type="gramStart"/>
      <w:r>
        <w:rPr>
          <w:rFonts w:ascii="Arial Narrow" w:eastAsia="Arial Narrow" w:hAnsi="Arial Narrow" w:cs="Arial Narrow"/>
          <w:color w:val="000000"/>
          <w:sz w:val="22"/>
          <w:szCs w:val="22"/>
        </w:rPr>
        <w:t>] ;</w:t>
      </w:r>
      <w:proofErr w:type="gramEnd"/>
      <w:r>
        <w:rPr>
          <w:rFonts w:ascii="Arial Narrow" w:eastAsia="Arial Narrow" w:hAnsi="Arial Narrow" w:cs="Arial Narrow"/>
          <w:color w:val="000000"/>
          <w:sz w:val="22"/>
          <w:szCs w:val="22"/>
        </w:rPr>
        <w:t xml:space="preserve"> </w:t>
      </w:r>
      <w:proofErr w:type="gramStart"/>
      <w:r>
        <w:rPr>
          <w:rFonts w:ascii="Arial Narrow" w:eastAsia="Arial Narrow" w:hAnsi="Arial Narrow" w:cs="Arial Narrow"/>
          <w:color w:val="000000"/>
          <w:sz w:val="22"/>
          <w:szCs w:val="22"/>
        </w:rPr>
        <w:t>14( 1</w:t>
      </w:r>
      <w:proofErr w:type="gramEnd"/>
      <w:r>
        <w:rPr>
          <w:rFonts w:ascii="Arial Narrow" w:eastAsia="Arial Narrow" w:hAnsi="Arial Narrow" w:cs="Arial Narrow"/>
          <w:color w:val="000000"/>
          <w:sz w:val="22"/>
          <w:szCs w:val="22"/>
        </w:rPr>
        <w:t xml:space="preserve"> ): 34-46. Disponible en: </w:t>
      </w:r>
      <w:hyperlink r:id="rId47">
        <w:r>
          <w:rPr>
            <w:rFonts w:ascii="Arial Narrow" w:eastAsia="Arial Narrow" w:hAnsi="Arial Narrow" w:cs="Arial Narrow"/>
            <w:color w:val="0563C1"/>
            <w:u w:val="single"/>
          </w:rPr>
          <w:t>http://scielo.sld.cu/scielo.php?script=sci_arttext&amp;pid=S2221-24342024000100034&amp;lng=es</w:t>
        </w:r>
      </w:hyperlink>
    </w:p>
    <w:p w14:paraId="108DF6DD"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González Borrego A, Jiménez Blanco M. Papel de la Farmacia Comunitaria en la Prevención Secundaria del Cáncer de Piel. Farm Comunitarios. 2025;17(1):28-33. doi:10.33620/FC.2173-</w:t>
      </w:r>
      <w:proofErr w:type="gramStart"/>
      <w:r>
        <w:rPr>
          <w:rFonts w:ascii="Arial Narrow" w:eastAsia="Arial Narrow" w:hAnsi="Arial Narrow" w:cs="Arial Narrow"/>
          <w:color w:val="000000"/>
          <w:sz w:val="22"/>
          <w:szCs w:val="22"/>
        </w:rPr>
        <w:t>9218.(</w:t>
      </w:r>
      <w:proofErr w:type="gramEnd"/>
      <w:r>
        <w:rPr>
          <w:rFonts w:ascii="Arial Narrow" w:eastAsia="Arial Narrow" w:hAnsi="Arial Narrow" w:cs="Arial Narrow"/>
          <w:color w:val="000000"/>
          <w:sz w:val="22"/>
          <w:szCs w:val="22"/>
        </w:rPr>
        <w:t xml:space="preserve">2025).05. Disponible en: </w:t>
      </w:r>
      <w:hyperlink r:id="rId48">
        <w:r>
          <w:rPr>
            <w:rFonts w:ascii="Arial Narrow" w:eastAsia="Arial Narrow" w:hAnsi="Arial Narrow" w:cs="Arial Narrow"/>
            <w:color w:val="0563C1"/>
            <w:u w:val="single"/>
          </w:rPr>
          <w:t>https://dialnet.unirioja.es/servlet/articulo?codigo=9943784</w:t>
        </w:r>
      </w:hyperlink>
    </w:p>
    <w:p w14:paraId="31443B87"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Siegel RL, Miller KD, Jemal A. Cancer </w:t>
      </w:r>
      <w:proofErr w:type="spellStart"/>
      <w:r>
        <w:rPr>
          <w:rFonts w:ascii="Arial Narrow" w:eastAsia="Arial Narrow" w:hAnsi="Arial Narrow" w:cs="Arial Narrow"/>
          <w:color w:val="000000"/>
          <w:sz w:val="22"/>
          <w:szCs w:val="22"/>
        </w:rPr>
        <w:t>statistics</w:t>
      </w:r>
      <w:proofErr w:type="spellEnd"/>
      <w:r>
        <w:rPr>
          <w:rFonts w:ascii="Arial Narrow" w:eastAsia="Arial Narrow" w:hAnsi="Arial Narrow" w:cs="Arial Narrow"/>
          <w:color w:val="000000"/>
          <w:sz w:val="22"/>
          <w:szCs w:val="22"/>
        </w:rPr>
        <w:t xml:space="preserve">, 2020. CA Cancer J Clin. 2020;70(1):7–30. doi:10.3322/caac.21590. Disponible en: </w:t>
      </w:r>
      <w:hyperlink r:id="rId49">
        <w:r>
          <w:rPr>
            <w:rFonts w:ascii="Arial Narrow" w:eastAsia="Arial Narrow" w:hAnsi="Arial Narrow" w:cs="Arial Narrow"/>
            <w:color w:val="0563C1"/>
            <w:u w:val="single"/>
          </w:rPr>
          <w:t>https://acsjournals.onlinelibrary.wiley.com/doi/10.3322/caac.21590</w:t>
        </w:r>
      </w:hyperlink>
    </w:p>
    <w:p w14:paraId="21AC6936"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Beames C, Adelson P, Sharplin G, Eckert M. </w:t>
      </w:r>
      <w:proofErr w:type="spellStart"/>
      <w:r>
        <w:rPr>
          <w:rFonts w:ascii="Arial Narrow" w:eastAsia="Arial Narrow" w:hAnsi="Arial Narrow" w:cs="Arial Narrow"/>
          <w:color w:val="000000"/>
          <w:sz w:val="22"/>
          <w:szCs w:val="22"/>
        </w:rPr>
        <w:t>Primary</w:t>
      </w:r>
      <w:proofErr w:type="spellEnd"/>
      <w:r>
        <w:rPr>
          <w:rFonts w:ascii="Arial Narrow" w:eastAsia="Arial Narrow" w:hAnsi="Arial Narrow" w:cs="Arial Narrow"/>
          <w:color w:val="000000"/>
          <w:sz w:val="22"/>
          <w:szCs w:val="22"/>
        </w:rPr>
        <w:t xml:space="preserve"> care </w:t>
      </w:r>
      <w:proofErr w:type="spellStart"/>
      <w:r>
        <w:rPr>
          <w:rFonts w:ascii="Arial Narrow" w:eastAsia="Arial Narrow" w:hAnsi="Arial Narrow" w:cs="Arial Narrow"/>
          <w:color w:val="000000"/>
          <w:sz w:val="22"/>
          <w:szCs w:val="22"/>
        </w:rPr>
        <w:t>nurse's</w:t>
      </w:r>
      <w:proofErr w:type="spellEnd"/>
      <w:r>
        <w:rPr>
          <w:rFonts w:ascii="Arial Narrow" w:eastAsia="Arial Narrow" w:hAnsi="Arial Narrow" w:cs="Arial Narrow"/>
          <w:color w:val="000000"/>
          <w:sz w:val="22"/>
          <w:szCs w:val="22"/>
        </w:rPr>
        <w:t xml:space="preserve"> role and </w:t>
      </w:r>
      <w:proofErr w:type="spellStart"/>
      <w:r>
        <w:rPr>
          <w:rFonts w:ascii="Arial Narrow" w:eastAsia="Arial Narrow" w:hAnsi="Arial Narrow" w:cs="Arial Narrow"/>
          <w:color w:val="000000"/>
          <w:sz w:val="22"/>
          <w:szCs w:val="22"/>
        </w:rPr>
        <w:t>educational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preparedness</w:t>
      </w:r>
      <w:proofErr w:type="spellEnd"/>
      <w:r>
        <w:rPr>
          <w:rFonts w:ascii="Arial Narrow" w:eastAsia="Arial Narrow" w:hAnsi="Arial Narrow" w:cs="Arial Narrow"/>
          <w:color w:val="000000"/>
          <w:sz w:val="22"/>
          <w:szCs w:val="22"/>
        </w:rPr>
        <w:t xml:space="preserve"> in skin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screening and </w:t>
      </w:r>
      <w:proofErr w:type="spellStart"/>
      <w:r>
        <w:rPr>
          <w:rFonts w:ascii="Arial Narrow" w:eastAsia="Arial Narrow" w:hAnsi="Arial Narrow" w:cs="Arial Narrow"/>
          <w:color w:val="000000"/>
          <w:sz w:val="22"/>
          <w:szCs w:val="22"/>
        </w:rPr>
        <w:t>early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detection</w:t>
      </w:r>
      <w:proofErr w:type="spellEnd"/>
      <w:r>
        <w:rPr>
          <w:rFonts w:ascii="Arial Narrow" w:eastAsia="Arial Narrow" w:hAnsi="Arial Narrow" w:cs="Arial Narrow"/>
          <w:color w:val="000000"/>
          <w:sz w:val="22"/>
          <w:szCs w:val="22"/>
        </w:rPr>
        <w:t xml:space="preserve">: A </w:t>
      </w:r>
      <w:proofErr w:type="spellStart"/>
      <w:r>
        <w:rPr>
          <w:rFonts w:ascii="Arial Narrow" w:eastAsia="Arial Narrow" w:hAnsi="Arial Narrow" w:cs="Arial Narrow"/>
          <w:color w:val="000000"/>
          <w:sz w:val="22"/>
          <w:szCs w:val="22"/>
        </w:rPr>
        <w:t>scoping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review</w:t>
      </w:r>
      <w:proofErr w:type="spellEnd"/>
      <w:r>
        <w:rPr>
          <w:rFonts w:ascii="Arial Narrow" w:eastAsia="Arial Narrow" w:hAnsi="Arial Narrow" w:cs="Arial Narrow"/>
          <w:color w:val="000000"/>
          <w:sz w:val="22"/>
          <w:szCs w:val="22"/>
        </w:rPr>
        <w:t xml:space="preserve">. J </w:t>
      </w:r>
      <w:proofErr w:type="spellStart"/>
      <w:r>
        <w:rPr>
          <w:rFonts w:ascii="Arial Narrow" w:eastAsia="Arial Narrow" w:hAnsi="Arial Narrow" w:cs="Arial Narrow"/>
          <w:color w:val="000000"/>
          <w:sz w:val="22"/>
          <w:szCs w:val="22"/>
        </w:rPr>
        <w:t>Adv</w:t>
      </w:r>
      <w:proofErr w:type="spellEnd"/>
      <w:r>
        <w:rPr>
          <w:rFonts w:ascii="Arial Narrow" w:eastAsia="Arial Narrow" w:hAnsi="Arial Narrow" w:cs="Arial Narrow"/>
          <w:color w:val="000000"/>
          <w:sz w:val="22"/>
          <w:szCs w:val="22"/>
        </w:rPr>
        <w:t xml:space="preserve"> Nurs. 2024 jun;80(6):2228–2251. </w:t>
      </w:r>
      <w:proofErr w:type="spellStart"/>
      <w:r>
        <w:rPr>
          <w:rFonts w:ascii="Arial Narrow" w:eastAsia="Arial Narrow" w:hAnsi="Arial Narrow" w:cs="Arial Narrow"/>
          <w:color w:val="000000"/>
          <w:sz w:val="22"/>
          <w:szCs w:val="22"/>
        </w:rPr>
        <w:t>doi</w:t>
      </w:r>
      <w:proofErr w:type="spellEnd"/>
      <w:r>
        <w:rPr>
          <w:rFonts w:ascii="Arial Narrow" w:eastAsia="Arial Narrow" w:hAnsi="Arial Narrow" w:cs="Arial Narrow"/>
          <w:color w:val="000000"/>
          <w:sz w:val="22"/>
          <w:szCs w:val="22"/>
        </w:rPr>
        <w:t xml:space="preserve">: 10.1111/jan.15993. </w:t>
      </w:r>
    </w:p>
    <w:p w14:paraId="6E4CF4D0"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Ruiz-Esquide García A. Papel de la enfermería en la prevención del cáncer de piel. Revisión sistemática [Trabajo Fin de Grado]. Universidad de Valladolid; 2024. Disponible en: </w:t>
      </w:r>
      <w:hyperlink r:id="rId50">
        <w:r>
          <w:rPr>
            <w:rFonts w:ascii="Arial Narrow" w:eastAsia="Arial Narrow" w:hAnsi="Arial Narrow" w:cs="Arial Narrow"/>
            <w:color w:val="0563C1"/>
            <w:u w:val="single"/>
          </w:rPr>
          <w:t>https://uvadoc.uva.es/handle/10324/75143</w:t>
        </w:r>
      </w:hyperlink>
    </w:p>
    <w:p w14:paraId="1958B23F" w14:textId="77777777" w:rsidR="00F52E41" w:rsidRDefault="00000000">
      <w:pPr>
        <w:numPr>
          <w:ilvl w:val="0"/>
          <w:numId w:val="5"/>
        </w:numPr>
        <w:pBdr>
          <w:top w:val="nil"/>
          <w:left w:val="nil"/>
          <w:bottom w:val="nil"/>
          <w:right w:val="nil"/>
          <w:between w:val="nil"/>
        </w:pBdr>
        <w:ind w:hanging="360"/>
        <w:rPr>
          <w:sz w:val="22"/>
          <w:szCs w:val="22"/>
        </w:rPr>
      </w:pPr>
      <w:proofErr w:type="spellStart"/>
      <w:r>
        <w:rPr>
          <w:rFonts w:ascii="Arial Narrow" w:eastAsia="Arial Narrow" w:hAnsi="Arial Narrow" w:cs="Arial Narrow"/>
          <w:color w:val="000000"/>
          <w:sz w:val="22"/>
          <w:szCs w:val="22"/>
        </w:rPr>
        <w:t>Bareas</w:t>
      </w:r>
      <w:proofErr w:type="spellEnd"/>
      <w:r>
        <w:rPr>
          <w:rFonts w:ascii="Arial Narrow" w:eastAsia="Arial Narrow" w:hAnsi="Arial Narrow" w:cs="Arial Narrow"/>
          <w:color w:val="000000"/>
          <w:sz w:val="22"/>
          <w:szCs w:val="22"/>
        </w:rPr>
        <w:t xml:space="preserve"> Bueno S. Intervención de la enfermera en la prevención del cáncer de piel. Rev Med. 2021. Disponible en: </w:t>
      </w:r>
      <w:hyperlink r:id="rId51">
        <w:r>
          <w:rPr>
            <w:rFonts w:ascii="Arial Narrow" w:eastAsia="Arial Narrow" w:hAnsi="Arial Narrow" w:cs="Arial Narrow"/>
            <w:color w:val="0563C1"/>
            <w:sz w:val="22"/>
            <w:szCs w:val="22"/>
            <w:u w:val="single"/>
          </w:rPr>
          <w:t>https://revistamedica.com/intervencion-enfermera-prevencion-cancer-piel/</w:t>
        </w:r>
      </w:hyperlink>
    </w:p>
    <w:p w14:paraId="7ABAD6E7"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Erkin Ö, </w:t>
      </w:r>
      <w:proofErr w:type="spellStart"/>
      <w:r>
        <w:rPr>
          <w:rFonts w:ascii="Arial Narrow" w:eastAsia="Arial Narrow" w:hAnsi="Arial Narrow" w:cs="Arial Narrow"/>
          <w:color w:val="000000"/>
          <w:sz w:val="22"/>
          <w:szCs w:val="22"/>
        </w:rPr>
        <w:t>Koştu</w:t>
      </w:r>
      <w:proofErr w:type="spellEnd"/>
      <w:r>
        <w:rPr>
          <w:rFonts w:ascii="Arial Narrow" w:eastAsia="Arial Narrow" w:hAnsi="Arial Narrow" w:cs="Arial Narrow"/>
          <w:color w:val="000000"/>
          <w:sz w:val="22"/>
          <w:szCs w:val="22"/>
        </w:rPr>
        <w:t xml:space="preserve"> N, </w:t>
      </w:r>
      <w:proofErr w:type="spellStart"/>
      <w:r>
        <w:rPr>
          <w:rFonts w:ascii="Arial Narrow" w:eastAsia="Arial Narrow" w:hAnsi="Arial Narrow" w:cs="Arial Narrow"/>
          <w:color w:val="000000"/>
          <w:sz w:val="22"/>
          <w:szCs w:val="22"/>
        </w:rPr>
        <w:t>Bayık</w:t>
      </w:r>
      <w:proofErr w:type="spellEnd"/>
      <w:r>
        <w:rPr>
          <w:rFonts w:ascii="Arial Narrow" w:eastAsia="Arial Narrow" w:hAnsi="Arial Narrow" w:cs="Arial Narrow"/>
          <w:color w:val="000000"/>
          <w:sz w:val="22"/>
          <w:szCs w:val="22"/>
        </w:rPr>
        <w:t xml:space="preserve"> Temel A. </w:t>
      </w:r>
      <w:proofErr w:type="spellStart"/>
      <w:r>
        <w:rPr>
          <w:rFonts w:ascii="Arial Narrow" w:eastAsia="Arial Narrow" w:hAnsi="Arial Narrow" w:cs="Arial Narrow"/>
          <w:color w:val="000000"/>
          <w:sz w:val="22"/>
          <w:szCs w:val="22"/>
        </w:rPr>
        <w:t>Effects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an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educational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intervention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nursing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students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knowledge</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attitudes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regarding</w:t>
      </w:r>
      <w:proofErr w:type="spellEnd"/>
      <w:r>
        <w:rPr>
          <w:rFonts w:ascii="Arial Narrow" w:eastAsia="Arial Narrow" w:hAnsi="Arial Narrow" w:cs="Arial Narrow"/>
          <w:color w:val="000000"/>
          <w:sz w:val="22"/>
          <w:szCs w:val="22"/>
        </w:rPr>
        <w:t xml:space="preserve"> skin </w:t>
      </w:r>
      <w:proofErr w:type="spellStart"/>
      <w:r>
        <w:rPr>
          <w:rFonts w:ascii="Arial Narrow" w:eastAsia="Arial Narrow" w:hAnsi="Arial Narrow" w:cs="Arial Narrow"/>
          <w:color w:val="000000"/>
          <w:sz w:val="22"/>
          <w:szCs w:val="22"/>
        </w:rPr>
        <w:t>self-examination</w:t>
      </w:r>
      <w:proofErr w:type="spellEnd"/>
      <w:r>
        <w:rPr>
          <w:rFonts w:ascii="Arial Narrow" w:eastAsia="Arial Narrow" w:hAnsi="Arial Narrow" w:cs="Arial Narrow"/>
          <w:color w:val="000000"/>
          <w:sz w:val="22"/>
          <w:szCs w:val="22"/>
        </w:rPr>
        <w:t xml:space="preserve"> and skin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risks</w:t>
      </w:r>
      <w:proofErr w:type="spellEnd"/>
      <w:r>
        <w:rPr>
          <w:rFonts w:ascii="Arial Narrow" w:eastAsia="Arial Narrow" w:hAnsi="Arial Narrow" w:cs="Arial Narrow"/>
          <w:color w:val="000000"/>
          <w:sz w:val="22"/>
          <w:szCs w:val="22"/>
        </w:rPr>
        <w:t>. J Nurs Res. 2020;28(1</w:t>
      </w:r>
      <w:proofErr w:type="gramStart"/>
      <w:r>
        <w:rPr>
          <w:rFonts w:ascii="Arial Narrow" w:eastAsia="Arial Narrow" w:hAnsi="Arial Narrow" w:cs="Arial Narrow"/>
          <w:color w:val="000000"/>
          <w:sz w:val="22"/>
          <w:szCs w:val="22"/>
        </w:rPr>
        <w:t>):e</w:t>
      </w:r>
      <w:proofErr w:type="gramEnd"/>
      <w:r>
        <w:rPr>
          <w:rFonts w:ascii="Arial Narrow" w:eastAsia="Arial Narrow" w:hAnsi="Arial Narrow" w:cs="Arial Narrow"/>
          <w:color w:val="000000"/>
          <w:sz w:val="22"/>
          <w:szCs w:val="22"/>
        </w:rPr>
        <w:t xml:space="preserve">62. DOI:10.1097/jnr.0000000000000326. Disponible en: </w:t>
      </w:r>
      <w:hyperlink r:id="rId52">
        <w:r>
          <w:rPr>
            <w:rFonts w:ascii="Arial Narrow" w:eastAsia="Arial Narrow" w:hAnsi="Arial Narrow" w:cs="Arial Narrow"/>
            <w:color w:val="0563C1"/>
            <w:u w:val="single"/>
          </w:rPr>
          <w:t>https://journals.lww.com/jnrtwna/fulltext/2020/02000/effects_of_an_education_intervention_on_nursing.4.aspx</w:t>
        </w:r>
      </w:hyperlink>
    </w:p>
    <w:p w14:paraId="6CD348B6"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Walker LO, Avant KC. </w:t>
      </w:r>
      <w:proofErr w:type="spellStart"/>
      <w:r>
        <w:rPr>
          <w:rFonts w:ascii="Arial Narrow" w:eastAsia="Arial Narrow" w:hAnsi="Arial Narrow" w:cs="Arial Narrow"/>
          <w:color w:val="000000"/>
          <w:sz w:val="22"/>
          <w:szCs w:val="22"/>
        </w:rPr>
        <w:t>Strategies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for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theory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construction</w:t>
      </w:r>
      <w:proofErr w:type="spellEnd"/>
      <w:r>
        <w:rPr>
          <w:rFonts w:ascii="Arial Narrow" w:eastAsia="Arial Narrow" w:hAnsi="Arial Narrow" w:cs="Arial Narrow"/>
          <w:color w:val="000000"/>
          <w:sz w:val="22"/>
          <w:szCs w:val="22"/>
        </w:rPr>
        <w:t xml:space="preserve"> in </w:t>
      </w:r>
      <w:proofErr w:type="spellStart"/>
      <w:r>
        <w:rPr>
          <w:rFonts w:ascii="Arial Narrow" w:eastAsia="Arial Narrow" w:hAnsi="Arial Narrow" w:cs="Arial Narrow"/>
          <w:color w:val="000000"/>
          <w:sz w:val="22"/>
          <w:szCs w:val="22"/>
        </w:rPr>
        <w:t>nursing</w:t>
      </w:r>
      <w:proofErr w:type="spellEnd"/>
      <w:r>
        <w:rPr>
          <w:rFonts w:ascii="Arial Narrow" w:eastAsia="Arial Narrow" w:hAnsi="Arial Narrow" w:cs="Arial Narrow"/>
          <w:color w:val="000000"/>
          <w:sz w:val="22"/>
          <w:szCs w:val="22"/>
        </w:rPr>
        <w:t xml:space="preserve">. 6th ed. Boston: Pearson; 2019. </w:t>
      </w:r>
      <w:hyperlink r:id="rId53">
        <w:r>
          <w:rPr>
            <w:rFonts w:ascii="Arial Narrow" w:eastAsia="Arial Narrow" w:hAnsi="Arial Narrow" w:cs="Arial Narrow"/>
            <w:color w:val="0563C1"/>
            <w:u w:val="single"/>
          </w:rPr>
          <w:t>https://dehaghan.iau.ir/file/download/page/1673866274-strategies-for-theory-construction-in-nursing.pdf</w:t>
        </w:r>
      </w:hyperlink>
    </w:p>
    <w:p w14:paraId="0099646F"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Pender NJ, Murdaugh CL, Parsons MA. Health </w:t>
      </w:r>
      <w:proofErr w:type="spellStart"/>
      <w:r>
        <w:rPr>
          <w:rFonts w:ascii="Arial Narrow" w:eastAsia="Arial Narrow" w:hAnsi="Arial Narrow" w:cs="Arial Narrow"/>
          <w:color w:val="000000"/>
          <w:sz w:val="22"/>
          <w:szCs w:val="22"/>
        </w:rPr>
        <w:t>Promotion</w:t>
      </w:r>
      <w:proofErr w:type="spellEnd"/>
      <w:r>
        <w:rPr>
          <w:rFonts w:ascii="Arial Narrow" w:eastAsia="Arial Narrow" w:hAnsi="Arial Narrow" w:cs="Arial Narrow"/>
          <w:color w:val="000000"/>
          <w:sz w:val="22"/>
          <w:szCs w:val="22"/>
        </w:rPr>
        <w:t xml:space="preserve"> in </w:t>
      </w:r>
      <w:proofErr w:type="spellStart"/>
      <w:r>
        <w:rPr>
          <w:rFonts w:ascii="Arial Narrow" w:eastAsia="Arial Narrow" w:hAnsi="Arial Narrow" w:cs="Arial Narrow"/>
          <w:color w:val="000000"/>
          <w:sz w:val="22"/>
          <w:szCs w:val="22"/>
        </w:rPr>
        <w:t>Nursing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Practice</w:t>
      </w:r>
      <w:proofErr w:type="spellEnd"/>
      <w:r>
        <w:rPr>
          <w:rFonts w:ascii="Arial Narrow" w:eastAsia="Arial Narrow" w:hAnsi="Arial Narrow" w:cs="Arial Narrow"/>
          <w:color w:val="000000"/>
          <w:sz w:val="22"/>
          <w:szCs w:val="22"/>
        </w:rPr>
        <w:t xml:space="preserve">. 7th ed. Boston: Pearson; 2014. Disponible en: </w:t>
      </w:r>
      <w:hyperlink r:id="rId54" w:anchor="v=onepage&amp;q&amp;f=false">
        <w:r>
          <w:rPr>
            <w:rFonts w:ascii="Arial Narrow" w:eastAsia="Arial Narrow" w:hAnsi="Arial Narrow" w:cs="Arial Narrow"/>
            <w:color w:val="0563C1"/>
            <w:u w:val="single"/>
          </w:rPr>
          <w:t>https://books.google.es/books?hl=es&amp;lr=&amp;id=usg5EAAAQBAJ&amp;oi=fnd&amp;pg=PA320&amp;dq=(Pender,+Murdaugh+%26+Parsons,+2020)&amp;ots=a-SRqmgxF1&amp;sig=wySjRSGSCI-_Lt_Qy6L2qTrVIvc#v=onepage&amp;q&amp;f=false</w:t>
        </w:r>
      </w:hyperlink>
    </w:p>
    <w:p w14:paraId="17AEA29C"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Zapater M. Radiación solar y prevención del cáncer de piel [Trabajo Fin de Grado]. Valladolid: Universidad de Valladolid; 2017. Disponible en: </w:t>
      </w:r>
      <w:hyperlink r:id="rId55">
        <w:r>
          <w:rPr>
            <w:rFonts w:ascii="Arial Narrow" w:eastAsia="Arial Narrow" w:hAnsi="Arial Narrow" w:cs="Arial Narrow"/>
            <w:color w:val="0563C1"/>
            <w:u w:val="single"/>
          </w:rPr>
          <w:t>https://uvadoc.uva.es/handle/10324/28125</w:t>
        </w:r>
      </w:hyperlink>
    </w:p>
    <w:p w14:paraId="21A0FB90"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Sanmartín O. El incremento en la incidencia del melanoma y en cáncer cutáneo no melanoma nos obliga a insistir en las campañas de prevención primarias y secundarias. Actas </w:t>
      </w:r>
      <w:proofErr w:type="spellStart"/>
      <w:r>
        <w:rPr>
          <w:rFonts w:ascii="Arial Narrow" w:eastAsia="Arial Narrow" w:hAnsi="Arial Narrow" w:cs="Arial Narrow"/>
          <w:color w:val="000000"/>
          <w:sz w:val="22"/>
          <w:szCs w:val="22"/>
        </w:rPr>
        <w:t>Dermosifiliogr</w:t>
      </w:r>
      <w:proofErr w:type="spellEnd"/>
      <w:r>
        <w:rPr>
          <w:rFonts w:ascii="Arial Narrow" w:eastAsia="Arial Narrow" w:hAnsi="Arial Narrow" w:cs="Arial Narrow"/>
          <w:color w:val="000000"/>
          <w:sz w:val="22"/>
          <w:szCs w:val="22"/>
        </w:rPr>
        <w:t xml:space="preserve">. 2017 May;108(4):324. </w:t>
      </w:r>
      <w:proofErr w:type="spellStart"/>
      <w:r>
        <w:rPr>
          <w:rFonts w:ascii="Arial Narrow" w:eastAsia="Arial Narrow" w:hAnsi="Arial Narrow" w:cs="Arial Narrow"/>
          <w:color w:val="000000"/>
          <w:sz w:val="22"/>
          <w:szCs w:val="22"/>
        </w:rPr>
        <w:t>doi</w:t>
      </w:r>
      <w:proofErr w:type="spellEnd"/>
      <w:r>
        <w:rPr>
          <w:rFonts w:ascii="Arial Narrow" w:eastAsia="Arial Narrow" w:hAnsi="Arial Narrow" w:cs="Arial Narrow"/>
          <w:color w:val="000000"/>
          <w:sz w:val="22"/>
          <w:szCs w:val="22"/>
        </w:rPr>
        <w:t xml:space="preserve">: 10.1016/j.ad.2017.02.006. </w:t>
      </w:r>
    </w:p>
    <w:p w14:paraId="37DF8DD4"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Vera-Navarro L. Actualización en fotoprotección. Cuadernos. 2022;63(1):64-75. Disponible en: </w:t>
      </w:r>
      <w:r>
        <w:rPr>
          <w:rFonts w:ascii="Arial Narrow" w:eastAsia="Arial Narrow" w:hAnsi="Arial Narrow" w:cs="Arial Narrow"/>
          <w:color w:val="0563C1"/>
          <w:u w:val="single"/>
        </w:rPr>
        <w:t>http://www.scielo.org.bo/pdf/chc/v63n1/v63n1_a10.pdf</w:t>
      </w:r>
      <w:r>
        <w:rPr>
          <w:rFonts w:ascii="Arial Narrow" w:eastAsia="Arial Narrow" w:hAnsi="Arial Narrow" w:cs="Arial Narrow"/>
          <w:color w:val="0000FF"/>
        </w:rPr>
        <w:t xml:space="preserve"> </w:t>
      </w:r>
    </w:p>
    <w:p w14:paraId="1650DD4A"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Antoci D. El papel de la enfermería en la prevención de cáncer de piel [Trabajo Final de Grado]. Madrid: Universidad Autónoma de Madrid; 2016. Disponible en: https://repositorio.uam.es/handle/10486/674217 </w:t>
      </w:r>
    </w:p>
    <w:p w14:paraId="374624E5" w14:textId="77777777" w:rsidR="00F52E41" w:rsidRDefault="00000000">
      <w:pPr>
        <w:numPr>
          <w:ilvl w:val="0"/>
          <w:numId w:val="5"/>
        </w:numPr>
        <w:pBdr>
          <w:top w:val="nil"/>
          <w:left w:val="nil"/>
          <w:bottom w:val="nil"/>
          <w:right w:val="nil"/>
          <w:between w:val="nil"/>
        </w:pBdr>
        <w:ind w:hanging="360"/>
        <w:jc w:val="left"/>
        <w:rPr>
          <w:sz w:val="22"/>
          <w:szCs w:val="22"/>
        </w:rPr>
      </w:pPr>
      <w:r>
        <w:rPr>
          <w:rFonts w:ascii="Arial Narrow" w:eastAsia="Arial Narrow" w:hAnsi="Arial Narrow" w:cs="Arial Narrow"/>
          <w:color w:val="000000"/>
          <w:sz w:val="22"/>
          <w:szCs w:val="22"/>
        </w:rPr>
        <w:t>Santamaría Y, Tolentino T. Conocimiento y medidas de prevención del cáncer de piel en estudiantes de enfermería de una universidad privada. ACC CIENTA. 2017;4(1):74-84. DOI: 10.35383/</w:t>
      </w:r>
      <w:proofErr w:type="gramStart"/>
      <w:r>
        <w:rPr>
          <w:rFonts w:ascii="Arial Narrow" w:eastAsia="Arial Narrow" w:hAnsi="Arial Narrow" w:cs="Arial Narrow"/>
          <w:color w:val="000000"/>
          <w:sz w:val="22"/>
          <w:szCs w:val="22"/>
        </w:rPr>
        <w:t>cietna.v</w:t>
      </w:r>
      <w:proofErr w:type="gramEnd"/>
      <w:r>
        <w:rPr>
          <w:rFonts w:ascii="Arial Narrow" w:eastAsia="Arial Narrow" w:hAnsi="Arial Narrow" w:cs="Arial Narrow"/>
          <w:color w:val="000000"/>
          <w:sz w:val="22"/>
          <w:szCs w:val="22"/>
        </w:rPr>
        <w:t xml:space="preserve">4i1.34. </w:t>
      </w:r>
    </w:p>
    <w:p w14:paraId="190223D6" w14:textId="77777777" w:rsidR="00F52E41" w:rsidRDefault="00000000">
      <w:pPr>
        <w:numPr>
          <w:ilvl w:val="0"/>
          <w:numId w:val="5"/>
        </w:numPr>
        <w:pBdr>
          <w:top w:val="nil"/>
          <w:left w:val="nil"/>
          <w:bottom w:val="nil"/>
          <w:right w:val="nil"/>
          <w:between w:val="nil"/>
        </w:pBdr>
        <w:ind w:hanging="360"/>
        <w:rPr>
          <w:sz w:val="22"/>
          <w:szCs w:val="22"/>
        </w:rPr>
      </w:pPr>
      <w:proofErr w:type="spellStart"/>
      <w:r>
        <w:rPr>
          <w:rFonts w:ascii="Arial Narrow" w:eastAsia="Arial Narrow" w:hAnsi="Arial Narrow" w:cs="Arial Narrow"/>
          <w:color w:val="000000"/>
          <w:sz w:val="22"/>
          <w:szCs w:val="22"/>
        </w:rPr>
        <w:t>Critical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Appraisal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Skills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Programme</w:t>
      </w:r>
      <w:proofErr w:type="spellEnd"/>
      <w:r>
        <w:rPr>
          <w:rFonts w:ascii="Arial Narrow" w:eastAsia="Arial Narrow" w:hAnsi="Arial Narrow" w:cs="Arial Narrow"/>
          <w:color w:val="000000"/>
          <w:sz w:val="22"/>
          <w:szCs w:val="22"/>
        </w:rPr>
        <w:t xml:space="preserve"> </w:t>
      </w:r>
      <w:proofErr w:type="gramStart"/>
      <w:r>
        <w:rPr>
          <w:rFonts w:ascii="Arial Narrow" w:eastAsia="Arial Narrow" w:hAnsi="Arial Narrow" w:cs="Arial Narrow"/>
          <w:color w:val="000000"/>
          <w:sz w:val="22"/>
          <w:szCs w:val="22"/>
        </w:rPr>
        <w:t>Español</w:t>
      </w:r>
      <w:proofErr w:type="gram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CASPe</w:t>
      </w:r>
      <w:proofErr w:type="spellEnd"/>
      <w:r>
        <w:rPr>
          <w:rFonts w:ascii="Arial Narrow" w:eastAsia="Arial Narrow" w:hAnsi="Arial Narrow" w:cs="Arial Narrow"/>
          <w:color w:val="000000"/>
          <w:sz w:val="22"/>
          <w:szCs w:val="22"/>
        </w:rPr>
        <w:t xml:space="preserve">). Programa de Habilidades en Lectura Crítica Español [Internet]. 2022. Disponible en: </w:t>
      </w:r>
      <w:hyperlink r:id="rId56">
        <w:r>
          <w:rPr>
            <w:rFonts w:ascii="Arial Narrow" w:eastAsia="Arial Narrow" w:hAnsi="Arial Narrow" w:cs="Arial Narrow"/>
            <w:color w:val="0563C1"/>
            <w:u w:val="single"/>
          </w:rPr>
          <w:t>https://redcaspe.org/</w:t>
        </w:r>
      </w:hyperlink>
    </w:p>
    <w:p w14:paraId="02257687"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Mella Sousa M, Zamora Navas P, Mella Laborde M, Ballester Alfaro JJ, Uceda Carrascosa P. Niveles de evidencia clínica y grados de recomendación. Rev S. And. Traum. y Ort. 2012;29(1/2):59–72. Disponible </w:t>
      </w:r>
      <w:proofErr w:type="gramStart"/>
      <w:r>
        <w:rPr>
          <w:rFonts w:ascii="Arial Narrow" w:eastAsia="Arial Narrow" w:hAnsi="Arial Narrow" w:cs="Arial Narrow"/>
          <w:color w:val="000000"/>
          <w:sz w:val="22"/>
          <w:szCs w:val="22"/>
        </w:rPr>
        <w:t>en:</w:t>
      </w:r>
      <w:r>
        <w:rPr>
          <w:rFonts w:ascii="Arial Narrow" w:eastAsia="Arial Narrow" w:hAnsi="Arial Narrow" w:cs="Arial Narrow"/>
          <w:color w:val="0563C1"/>
          <w:u w:val="single"/>
        </w:rPr>
        <w:t>https://repositoriosalud.es/rest/api/core/bitstreams/f90c7dfc-dc8b-4a41-a169-59740f45d4f7/content</w:t>
      </w:r>
      <w:proofErr w:type="gramEnd"/>
      <w:r>
        <w:rPr>
          <w:rFonts w:ascii="Arial Narrow" w:eastAsia="Arial Narrow" w:hAnsi="Arial Narrow" w:cs="Arial Narrow"/>
          <w:color w:val="0000FF"/>
          <w:sz w:val="22"/>
          <w:szCs w:val="22"/>
        </w:rPr>
        <w:t xml:space="preserve"> </w:t>
      </w:r>
    </w:p>
    <w:p w14:paraId="7240CBD7"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Page MJ, McKenzie JE, Bossuyt PM, </w:t>
      </w:r>
      <w:proofErr w:type="spellStart"/>
      <w:r>
        <w:rPr>
          <w:rFonts w:ascii="Arial Narrow" w:eastAsia="Arial Narrow" w:hAnsi="Arial Narrow" w:cs="Arial Narrow"/>
          <w:color w:val="000000"/>
          <w:sz w:val="22"/>
          <w:szCs w:val="22"/>
        </w:rPr>
        <w:t>Boutron</w:t>
      </w:r>
      <w:proofErr w:type="spellEnd"/>
      <w:r>
        <w:rPr>
          <w:rFonts w:ascii="Arial Narrow" w:eastAsia="Arial Narrow" w:hAnsi="Arial Narrow" w:cs="Arial Narrow"/>
          <w:color w:val="000000"/>
          <w:sz w:val="22"/>
          <w:szCs w:val="22"/>
        </w:rPr>
        <w:t xml:space="preserve"> I, Hoffmann TC, </w:t>
      </w:r>
      <w:proofErr w:type="spellStart"/>
      <w:r>
        <w:rPr>
          <w:rFonts w:ascii="Arial Narrow" w:eastAsia="Arial Narrow" w:hAnsi="Arial Narrow" w:cs="Arial Narrow"/>
          <w:color w:val="000000"/>
          <w:sz w:val="22"/>
          <w:szCs w:val="22"/>
        </w:rPr>
        <w:t>Mulrow</w:t>
      </w:r>
      <w:proofErr w:type="spellEnd"/>
      <w:r>
        <w:rPr>
          <w:rFonts w:ascii="Arial Narrow" w:eastAsia="Arial Narrow" w:hAnsi="Arial Narrow" w:cs="Arial Narrow"/>
          <w:color w:val="000000"/>
          <w:sz w:val="22"/>
          <w:szCs w:val="22"/>
        </w:rPr>
        <w:t xml:space="preserve"> CD, et al. Declaración PRISMA 2020: una guía actualizada para la publicación de revisiones sistemáticas. Rev Esp </w:t>
      </w:r>
      <w:proofErr w:type="spellStart"/>
      <w:r>
        <w:rPr>
          <w:rFonts w:ascii="Arial Narrow" w:eastAsia="Arial Narrow" w:hAnsi="Arial Narrow" w:cs="Arial Narrow"/>
          <w:color w:val="000000"/>
          <w:sz w:val="22"/>
          <w:szCs w:val="22"/>
        </w:rPr>
        <w:t>Cardiol</w:t>
      </w:r>
      <w:proofErr w:type="spellEnd"/>
      <w:r>
        <w:rPr>
          <w:rFonts w:ascii="Arial Narrow" w:eastAsia="Arial Narrow" w:hAnsi="Arial Narrow" w:cs="Arial Narrow"/>
          <w:color w:val="000000"/>
          <w:sz w:val="22"/>
          <w:szCs w:val="22"/>
        </w:rPr>
        <w:t xml:space="preserve">. 2021 Sep;74(9):790-799. </w:t>
      </w:r>
      <w:proofErr w:type="spellStart"/>
      <w:r>
        <w:rPr>
          <w:rFonts w:ascii="Arial Narrow" w:eastAsia="Arial Narrow" w:hAnsi="Arial Narrow" w:cs="Arial Narrow"/>
          <w:color w:val="000000"/>
          <w:sz w:val="22"/>
          <w:szCs w:val="22"/>
        </w:rPr>
        <w:t>doi</w:t>
      </w:r>
      <w:proofErr w:type="spellEnd"/>
      <w:r>
        <w:rPr>
          <w:rFonts w:ascii="Arial Narrow" w:eastAsia="Arial Narrow" w:hAnsi="Arial Narrow" w:cs="Arial Narrow"/>
          <w:color w:val="000000"/>
          <w:sz w:val="22"/>
          <w:szCs w:val="22"/>
        </w:rPr>
        <w:t xml:space="preserve">: 10.1016/j.recesp.2021.06.016. </w:t>
      </w:r>
    </w:p>
    <w:p w14:paraId="3AD8FD28"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Akdeniz Kudubes A. The </w:t>
      </w:r>
      <w:proofErr w:type="spellStart"/>
      <w:r>
        <w:rPr>
          <w:rFonts w:ascii="Arial Narrow" w:eastAsia="Arial Narrow" w:hAnsi="Arial Narrow" w:cs="Arial Narrow"/>
          <w:color w:val="000000"/>
          <w:sz w:val="22"/>
          <w:szCs w:val="22"/>
        </w:rPr>
        <w:t>Effect</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Sun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Protection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Education</w:t>
      </w:r>
      <w:proofErr w:type="spellEnd"/>
      <w:r>
        <w:rPr>
          <w:rFonts w:ascii="Arial Narrow" w:eastAsia="Arial Narrow" w:hAnsi="Arial Narrow" w:cs="Arial Narrow"/>
          <w:color w:val="000000"/>
          <w:sz w:val="22"/>
          <w:szCs w:val="22"/>
        </w:rPr>
        <w:t xml:space="preserve"> Given </w:t>
      </w:r>
      <w:proofErr w:type="spellStart"/>
      <w:r>
        <w:rPr>
          <w:rFonts w:ascii="Arial Narrow" w:eastAsia="Arial Narrow" w:hAnsi="Arial Narrow" w:cs="Arial Narrow"/>
          <w:color w:val="000000"/>
          <w:sz w:val="22"/>
          <w:szCs w:val="22"/>
        </w:rPr>
        <w:t>to</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Nursing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Students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the</w:t>
      </w:r>
      <w:proofErr w:type="spellEnd"/>
      <w:r>
        <w:rPr>
          <w:rFonts w:ascii="Arial Narrow" w:eastAsia="Arial Narrow" w:hAnsi="Arial Narrow" w:cs="Arial Narrow"/>
          <w:color w:val="000000"/>
          <w:sz w:val="22"/>
          <w:szCs w:val="22"/>
        </w:rPr>
        <w:t xml:space="preserve"> Level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their</w:t>
      </w:r>
      <w:proofErr w:type="spellEnd"/>
      <w:r>
        <w:rPr>
          <w:rFonts w:ascii="Arial Narrow" w:eastAsia="Arial Narrow" w:hAnsi="Arial Narrow" w:cs="Arial Narrow"/>
          <w:color w:val="000000"/>
          <w:sz w:val="22"/>
          <w:szCs w:val="22"/>
        </w:rPr>
        <w:t xml:space="preserve"> Knowledge </w:t>
      </w:r>
      <w:proofErr w:type="spellStart"/>
      <w:r>
        <w:rPr>
          <w:rFonts w:ascii="Arial Narrow" w:eastAsia="Arial Narrow" w:hAnsi="Arial Narrow" w:cs="Arial Narrow"/>
          <w:color w:val="000000"/>
          <w:sz w:val="22"/>
          <w:szCs w:val="22"/>
        </w:rPr>
        <w:t>about</w:t>
      </w:r>
      <w:proofErr w:type="spellEnd"/>
      <w:r>
        <w:rPr>
          <w:rFonts w:ascii="Arial Narrow" w:eastAsia="Arial Narrow" w:hAnsi="Arial Narrow" w:cs="Arial Narrow"/>
          <w:color w:val="000000"/>
          <w:sz w:val="22"/>
          <w:szCs w:val="22"/>
        </w:rPr>
        <w:t xml:space="preserve"> Skin Cancer and </w:t>
      </w:r>
      <w:proofErr w:type="spellStart"/>
      <w:r>
        <w:rPr>
          <w:rFonts w:ascii="Arial Narrow" w:eastAsia="Arial Narrow" w:hAnsi="Arial Narrow" w:cs="Arial Narrow"/>
          <w:color w:val="000000"/>
          <w:sz w:val="22"/>
          <w:szCs w:val="22"/>
        </w:rPr>
        <w:t>Sun</w:t>
      </w:r>
      <w:proofErr w:type="spellEnd"/>
      <w:r>
        <w:rPr>
          <w:rFonts w:ascii="Arial Narrow" w:eastAsia="Arial Narrow" w:hAnsi="Arial Narrow" w:cs="Arial Narrow"/>
          <w:color w:val="000000"/>
          <w:sz w:val="22"/>
          <w:szCs w:val="22"/>
        </w:rPr>
        <w:t xml:space="preserve">: A </w:t>
      </w:r>
      <w:proofErr w:type="spellStart"/>
      <w:r>
        <w:rPr>
          <w:rFonts w:ascii="Arial Narrow" w:eastAsia="Arial Narrow" w:hAnsi="Arial Narrow" w:cs="Arial Narrow"/>
          <w:color w:val="000000"/>
          <w:sz w:val="22"/>
          <w:szCs w:val="22"/>
        </w:rPr>
        <w:t>Randomized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Controlled</w:t>
      </w:r>
      <w:proofErr w:type="spellEnd"/>
      <w:r>
        <w:rPr>
          <w:rFonts w:ascii="Arial Narrow" w:eastAsia="Arial Narrow" w:hAnsi="Arial Narrow" w:cs="Arial Narrow"/>
          <w:color w:val="000000"/>
          <w:sz w:val="22"/>
          <w:szCs w:val="22"/>
        </w:rPr>
        <w:t xml:space="preserve"> Study. </w:t>
      </w:r>
      <w:proofErr w:type="spellStart"/>
      <w:r>
        <w:rPr>
          <w:rFonts w:ascii="Arial Narrow" w:eastAsia="Arial Narrow" w:hAnsi="Arial Narrow" w:cs="Arial Narrow"/>
          <w:color w:val="000000"/>
          <w:sz w:val="22"/>
          <w:szCs w:val="22"/>
        </w:rPr>
        <w:t>Int</w:t>
      </w:r>
      <w:proofErr w:type="spellEnd"/>
      <w:r>
        <w:rPr>
          <w:rFonts w:ascii="Arial Narrow" w:eastAsia="Arial Narrow" w:hAnsi="Arial Narrow" w:cs="Arial Narrow"/>
          <w:color w:val="000000"/>
          <w:sz w:val="22"/>
          <w:szCs w:val="22"/>
        </w:rPr>
        <w:t xml:space="preserve"> J </w:t>
      </w:r>
      <w:proofErr w:type="spellStart"/>
      <w:r>
        <w:rPr>
          <w:rFonts w:ascii="Arial Narrow" w:eastAsia="Arial Narrow" w:hAnsi="Arial Narrow" w:cs="Arial Narrow"/>
          <w:color w:val="000000"/>
          <w:sz w:val="22"/>
          <w:szCs w:val="22"/>
        </w:rPr>
        <w:t>Caring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Sci</w:t>
      </w:r>
      <w:proofErr w:type="spellEnd"/>
      <w:r>
        <w:rPr>
          <w:rFonts w:ascii="Arial Narrow" w:eastAsia="Arial Narrow" w:hAnsi="Arial Narrow" w:cs="Arial Narrow"/>
          <w:color w:val="000000"/>
          <w:sz w:val="22"/>
          <w:szCs w:val="22"/>
        </w:rPr>
        <w:t xml:space="preserve">. 2024;17(1):335–345. Disponible en: </w:t>
      </w:r>
      <w:hyperlink r:id="rId57">
        <w:r>
          <w:rPr>
            <w:rFonts w:ascii="Arial Narrow" w:eastAsia="Arial Narrow" w:hAnsi="Arial Narrow" w:cs="Arial Narrow"/>
            <w:color w:val="0563C1"/>
            <w:u w:val="single"/>
          </w:rPr>
          <w:t>https://avesis.bilecik.edu.tr/yayin/8b5af776-de90-48c9-995c-7936574ae5fc/the-effect-of-sun-protection-education-given-to-nursing-students-on-the-level-of-their-knowledge-about-skin-cancer-and-sun-a-randomized-controlled-study</w:t>
        </w:r>
      </w:hyperlink>
      <w:r>
        <w:rPr>
          <w:rFonts w:ascii="Arial Narrow" w:eastAsia="Arial Narrow" w:hAnsi="Arial Narrow" w:cs="Arial Narrow"/>
          <w:color w:val="0000FF"/>
          <w:sz w:val="22"/>
          <w:szCs w:val="22"/>
        </w:rPr>
        <w:t xml:space="preserve"> </w:t>
      </w:r>
    </w:p>
    <w:p w14:paraId="3174B04A"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Khani Jeihooni A, Rakhshani T. The </w:t>
      </w:r>
      <w:proofErr w:type="spellStart"/>
      <w:r>
        <w:rPr>
          <w:rFonts w:ascii="Arial Narrow" w:eastAsia="Arial Narrow" w:hAnsi="Arial Narrow" w:cs="Arial Narrow"/>
          <w:color w:val="000000"/>
          <w:sz w:val="22"/>
          <w:szCs w:val="22"/>
        </w:rPr>
        <w:t>effect</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educational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intervention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based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on</w:t>
      </w:r>
      <w:proofErr w:type="spellEnd"/>
      <w:r>
        <w:rPr>
          <w:rFonts w:ascii="Arial Narrow" w:eastAsia="Arial Narrow" w:hAnsi="Arial Narrow" w:cs="Arial Narrow"/>
          <w:color w:val="000000"/>
          <w:sz w:val="22"/>
          <w:szCs w:val="22"/>
        </w:rPr>
        <w:t xml:space="preserve"> Health </w:t>
      </w:r>
      <w:proofErr w:type="spellStart"/>
      <w:r>
        <w:rPr>
          <w:rFonts w:ascii="Arial Narrow" w:eastAsia="Arial Narrow" w:hAnsi="Arial Narrow" w:cs="Arial Narrow"/>
          <w:color w:val="000000"/>
          <w:sz w:val="22"/>
          <w:szCs w:val="22"/>
        </w:rPr>
        <w:t>Belief</w:t>
      </w:r>
      <w:proofErr w:type="spellEnd"/>
      <w:r>
        <w:rPr>
          <w:rFonts w:ascii="Arial Narrow" w:eastAsia="Arial Narrow" w:hAnsi="Arial Narrow" w:cs="Arial Narrow"/>
          <w:color w:val="000000"/>
          <w:sz w:val="22"/>
          <w:szCs w:val="22"/>
        </w:rPr>
        <w:t xml:space="preserve"> Model and social </w:t>
      </w:r>
      <w:proofErr w:type="spellStart"/>
      <w:r>
        <w:rPr>
          <w:rFonts w:ascii="Arial Narrow" w:eastAsia="Arial Narrow" w:hAnsi="Arial Narrow" w:cs="Arial Narrow"/>
          <w:color w:val="000000"/>
          <w:sz w:val="22"/>
          <w:szCs w:val="22"/>
        </w:rPr>
        <w:t>support</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promoting</w:t>
      </w:r>
      <w:proofErr w:type="spellEnd"/>
      <w:r>
        <w:rPr>
          <w:rFonts w:ascii="Arial Narrow" w:eastAsia="Arial Narrow" w:hAnsi="Arial Narrow" w:cs="Arial Narrow"/>
          <w:color w:val="000000"/>
          <w:sz w:val="22"/>
          <w:szCs w:val="22"/>
        </w:rPr>
        <w:t xml:space="preserve"> skin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preventive </w:t>
      </w:r>
      <w:proofErr w:type="spellStart"/>
      <w:r>
        <w:rPr>
          <w:rFonts w:ascii="Arial Narrow" w:eastAsia="Arial Narrow" w:hAnsi="Arial Narrow" w:cs="Arial Narrow"/>
          <w:color w:val="000000"/>
          <w:sz w:val="22"/>
          <w:szCs w:val="22"/>
        </w:rPr>
        <w:t>behaviors</w:t>
      </w:r>
      <w:proofErr w:type="spellEnd"/>
      <w:r>
        <w:rPr>
          <w:rFonts w:ascii="Arial Narrow" w:eastAsia="Arial Narrow" w:hAnsi="Arial Narrow" w:cs="Arial Narrow"/>
          <w:color w:val="000000"/>
          <w:sz w:val="22"/>
          <w:szCs w:val="22"/>
        </w:rPr>
        <w:t xml:space="preserve"> in a </w:t>
      </w:r>
      <w:proofErr w:type="spellStart"/>
      <w:r>
        <w:rPr>
          <w:rFonts w:ascii="Arial Narrow" w:eastAsia="Arial Narrow" w:hAnsi="Arial Narrow" w:cs="Arial Narrow"/>
          <w:color w:val="000000"/>
          <w:sz w:val="22"/>
          <w:szCs w:val="22"/>
        </w:rPr>
        <w:t>sample</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Iranian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farmers</w:t>
      </w:r>
      <w:proofErr w:type="spellEnd"/>
      <w:r>
        <w:rPr>
          <w:rFonts w:ascii="Arial Narrow" w:eastAsia="Arial Narrow" w:hAnsi="Arial Narrow" w:cs="Arial Narrow"/>
          <w:color w:val="000000"/>
          <w:sz w:val="22"/>
          <w:szCs w:val="22"/>
        </w:rPr>
        <w:t xml:space="preserve">. J Cancer </w:t>
      </w:r>
      <w:proofErr w:type="spellStart"/>
      <w:r>
        <w:rPr>
          <w:rFonts w:ascii="Arial Narrow" w:eastAsia="Arial Narrow" w:hAnsi="Arial Narrow" w:cs="Arial Narrow"/>
          <w:color w:val="000000"/>
          <w:sz w:val="22"/>
          <w:szCs w:val="22"/>
        </w:rPr>
        <w:t>Educ</w:t>
      </w:r>
      <w:proofErr w:type="spellEnd"/>
      <w:r>
        <w:rPr>
          <w:rFonts w:ascii="Arial Narrow" w:eastAsia="Arial Narrow" w:hAnsi="Arial Narrow" w:cs="Arial Narrow"/>
          <w:color w:val="000000"/>
          <w:sz w:val="22"/>
          <w:szCs w:val="22"/>
        </w:rPr>
        <w:t xml:space="preserve">. 2019 Apr;34(2):392–401. DOI:10.1007/s13187-017-1317-1 </w:t>
      </w:r>
    </w:p>
    <w:p w14:paraId="649BC8AB"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Erkin Ö, </w:t>
      </w:r>
      <w:proofErr w:type="spellStart"/>
      <w:r>
        <w:rPr>
          <w:rFonts w:ascii="Arial Narrow" w:eastAsia="Arial Narrow" w:hAnsi="Arial Narrow" w:cs="Arial Narrow"/>
          <w:color w:val="000000"/>
          <w:sz w:val="22"/>
          <w:szCs w:val="22"/>
        </w:rPr>
        <w:t>Bayık</w:t>
      </w:r>
      <w:proofErr w:type="spellEnd"/>
      <w:r>
        <w:rPr>
          <w:rFonts w:ascii="Arial Narrow" w:eastAsia="Arial Narrow" w:hAnsi="Arial Narrow" w:cs="Arial Narrow"/>
          <w:color w:val="000000"/>
          <w:sz w:val="22"/>
          <w:szCs w:val="22"/>
        </w:rPr>
        <w:t xml:space="preserve"> Temel A. A nurse-led </w:t>
      </w:r>
      <w:proofErr w:type="spellStart"/>
      <w:r>
        <w:rPr>
          <w:rFonts w:ascii="Arial Narrow" w:eastAsia="Arial Narrow" w:hAnsi="Arial Narrow" w:cs="Arial Narrow"/>
          <w:color w:val="000000"/>
          <w:sz w:val="22"/>
          <w:szCs w:val="22"/>
        </w:rPr>
        <w:t>school-based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sun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protection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programme</w:t>
      </w:r>
      <w:proofErr w:type="spellEnd"/>
      <w:r>
        <w:rPr>
          <w:rFonts w:ascii="Arial Narrow" w:eastAsia="Arial Narrow" w:hAnsi="Arial Narrow" w:cs="Arial Narrow"/>
          <w:color w:val="000000"/>
          <w:sz w:val="22"/>
          <w:szCs w:val="22"/>
        </w:rPr>
        <w:t xml:space="preserve"> in </w:t>
      </w:r>
      <w:proofErr w:type="spellStart"/>
      <w:r>
        <w:rPr>
          <w:rFonts w:ascii="Arial Narrow" w:eastAsia="Arial Narrow" w:hAnsi="Arial Narrow" w:cs="Arial Narrow"/>
          <w:color w:val="000000"/>
          <w:sz w:val="22"/>
          <w:szCs w:val="22"/>
        </w:rPr>
        <w:t>Turkey</w:t>
      </w:r>
      <w:proofErr w:type="spellEnd"/>
      <w:r>
        <w:rPr>
          <w:rFonts w:ascii="Arial Narrow" w:eastAsia="Arial Narrow" w:hAnsi="Arial Narrow" w:cs="Arial Narrow"/>
          <w:color w:val="000000"/>
          <w:sz w:val="22"/>
          <w:szCs w:val="22"/>
        </w:rPr>
        <w:t xml:space="preserve">. Cent </w:t>
      </w:r>
      <w:proofErr w:type="spellStart"/>
      <w:r>
        <w:rPr>
          <w:rFonts w:ascii="Arial Narrow" w:eastAsia="Arial Narrow" w:hAnsi="Arial Narrow" w:cs="Arial Narrow"/>
          <w:color w:val="000000"/>
          <w:sz w:val="22"/>
          <w:szCs w:val="22"/>
        </w:rPr>
        <w:t>Eur</w:t>
      </w:r>
      <w:proofErr w:type="spellEnd"/>
      <w:r>
        <w:rPr>
          <w:rFonts w:ascii="Arial Narrow" w:eastAsia="Arial Narrow" w:hAnsi="Arial Narrow" w:cs="Arial Narrow"/>
          <w:color w:val="000000"/>
          <w:sz w:val="22"/>
          <w:szCs w:val="22"/>
        </w:rPr>
        <w:t xml:space="preserve"> J Public Health. 2017 Dec;25(4):287–292. DOI:10.21101/</w:t>
      </w:r>
      <w:proofErr w:type="gramStart"/>
      <w:r>
        <w:rPr>
          <w:rFonts w:ascii="Arial Narrow" w:eastAsia="Arial Narrow" w:hAnsi="Arial Narrow" w:cs="Arial Narrow"/>
          <w:color w:val="000000"/>
          <w:sz w:val="22"/>
          <w:szCs w:val="22"/>
        </w:rPr>
        <w:t>cejph.a</w:t>
      </w:r>
      <w:proofErr w:type="gramEnd"/>
      <w:r>
        <w:rPr>
          <w:rFonts w:ascii="Arial Narrow" w:eastAsia="Arial Narrow" w:hAnsi="Arial Narrow" w:cs="Arial Narrow"/>
          <w:color w:val="000000"/>
          <w:sz w:val="22"/>
          <w:szCs w:val="22"/>
        </w:rPr>
        <w:t xml:space="preserve">4975 </w:t>
      </w:r>
    </w:p>
    <w:p w14:paraId="476E3464"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Bennis C. </w:t>
      </w:r>
      <w:proofErr w:type="spellStart"/>
      <w:r>
        <w:rPr>
          <w:rFonts w:ascii="Arial Narrow" w:eastAsia="Arial Narrow" w:hAnsi="Arial Narrow" w:cs="Arial Narrow"/>
          <w:color w:val="000000"/>
          <w:sz w:val="22"/>
          <w:szCs w:val="22"/>
        </w:rPr>
        <w:t>Improving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sunscreen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compliance</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awareness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skin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the</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effects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the</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sun</w:t>
      </w:r>
      <w:proofErr w:type="spellEnd"/>
      <w:r>
        <w:rPr>
          <w:rFonts w:ascii="Arial Narrow" w:eastAsia="Arial Narrow" w:hAnsi="Arial Narrow" w:cs="Arial Narrow"/>
          <w:color w:val="000000"/>
          <w:sz w:val="22"/>
          <w:szCs w:val="22"/>
        </w:rPr>
        <w:t xml:space="preserve"> in </w:t>
      </w:r>
      <w:proofErr w:type="spellStart"/>
      <w:r>
        <w:rPr>
          <w:rFonts w:ascii="Arial Narrow" w:eastAsia="Arial Narrow" w:hAnsi="Arial Narrow" w:cs="Arial Narrow"/>
          <w:color w:val="000000"/>
          <w:sz w:val="22"/>
          <w:szCs w:val="22"/>
        </w:rPr>
        <w:t>adolescents</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young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adults</w:t>
      </w:r>
      <w:proofErr w:type="spellEnd"/>
      <w:r>
        <w:rPr>
          <w:rFonts w:ascii="Arial Narrow" w:eastAsia="Arial Narrow" w:hAnsi="Arial Narrow" w:cs="Arial Narrow"/>
          <w:color w:val="000000"/>
          <w:sz w:val="22"/>
          <w:szCs w:val="22"/>
        </w:rPr>
        <w:t xml:space="preserve">: a </w:t>
      </w:r>
      <w:proofErr w:type="spellStart"/>
      <w:r>
        <w:rPr>
          <w:rFonts w:ascii="Arial Narrow" w:eastAsia="Arial Narrow" w:hAnsi="Arial Narrow" w:cs="Arial Narrow"/>
          <w:color w:val="000000"/>
          <w:sz w:val="22"/>
          <w:szCs w:val="22"/>
        </w:rPr>
        <w:t>quality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improvement</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project</w:t>
      </w:r>
      <w:proofErr w:type="spellEnd"/>
      <w:r>
        <w:rPr>
          <w:rFonts w:ascii="Arial Narrow" w:eastAsia="Arial Narrow" w:hAnsi="Arial Narrow" w:cs="Arial Narrow"/>
          <w:color w:val="000000"/>
          <w:sz w:val="22"/>
          <w:szCs w:val="22"/>
        </w:rPr>
        <w:t xml:space="preserve"> [Internet]. Miami (FL): Nicole Wertheim College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Nursing</w:t>
      </w:r>
      <w:proofErr w:type="spellEnd"/>
      <w:r>
        <w:rPr>
          <w:rFonts w:ascii="Arial Narrow" w:eastAsia="Arial Narrow" w:hAnsi="Arial Narrow" w:cs="Arial Narrow"/>
          <w:color w:val="000000"/>
          <w:sz w:val="22"/>
          <w:szCs w:val="22"/>
        </w:rPr>
        <w:t>; 2021 [</w:t>
      </w:r>
      <w:proofErr w:type="spellStart"/>
      <w:r>
        <w:rPr>
          <w:rFonts w:ascii="Arial Narrow" w:eastAsia="Arial Narrow" w:hAnsi="Arial Narrow" w:cs="Arial Narrow"/>
          <w:color w:val="000000"/>
          <w:sz w:val="22"/>
          <w:szCs w:val="22"/>
        </w:rPr>
        <w:t>cited</w:t>
      </w:r>
      <w:proofErr w:type="spellEnd"/>
      <w:r>
        <w:rPr>
          <w:rFonts w:ascii="Arial Narrow" w:eastAsia="Arial Narrow" w:hAnsi="Arial Narrow" w:cs="Arial Narrow"/>
          <w:color w:val="000000"/>
          <w:sz w:val="22"/>
          <w:szCs w:val="22"/>
        </w:rPr>
        <w:t xml:space="preserve"> 2025 Jun 9]. </w:t>
      </w:r>
      <w:proofErr w:type="spellStart"/>
      <w:r>
        <w:rPr>
          <w:rFonts w:ascii="Arial Narrow" w:eastAsia="Arial Narrow" w:hAnsi="Arial Narrow" w:cs="Arial Narrow"/>
          <w:color w:val="000000"/>
          <w:sz w:val="22"/>
          <w:szCs w:val="22"/>
        </w:rPr>
        <w:t>Available</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from</w:t>
      </w:r>
      <w:proofErr w:type="spellEnd"/>
      <w:r>
        <w:rPr>
          <w:rFonts w:ascii="Arial Narrow" w:eastAsia="Arial Narrow" w:hAnsi="Arial Narrow" w:cs="Arial Narrow"/>
          <w:color w:val="000000"/>
          <w:sz w:val="22"/>
          <w:szCs w:val="22"/>
        </w:rPr>
        <w:t xml:space="preserve">: </w:t>
      </w:r>
      <w:hyperlink r:id="rId58">
        <w:r>
          <w:rPr>
            <w:rFonts w:ascii="Arial Narrow" w:eastAsia="Arial Narrow" w:hAnsi="Arial Narrow" w:cs="Arial Narrow"/>
            <w:color w:val="0563C1"/>
            <w:u w:val="single"/>
          </w:rPr>
          <w:t>https://digitalcommons.fiu.edu/cnhs-studentprojects/27</w:t>
        </w:r>
      </w:hyperlink>
    </w:p>
    <w:p w14:paraId="69DCCC39"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FF"/>
          <w:sz w:val="22"/>
          <w:szCs w:val="22"/>
        </w:rPr>
        <w:t xml:space="preserve"> </w:t>
      </w:r>
      <w:r>
        <w:rPr>
          <w:rFonts w:ascii="Arial Narrow" w:eastAsia="Arial Narrow" w:hAnsi="Arial Narrow" w:cs="Arial Narrow"/>
          <w:color w:val="000000"/>
          <w:sz w:val="22"/>
          <w:szCs w:val="22"/>
        </w:rPr>
        <w:t xml:space="preserve">Hubbard G, Kyle RG, Neal RD, </w:t>
      </w:r>
      <w:proofErr w:type="spellStart"/>
      <w:r>
        <w:rPr>
          <w:rFonts w:ascii="Arial Narrow" w:eastAsia="Arial Narrow" w:hAnsi="Arial Narrow" w:cs="Arial Narrow"/>
          <w:color w:val="000000"/>
          <w:sz w:val="22"/>
          <w:szCs w:val="22"/>
        </w:rPr>
        <w:t>Marmara</w:t>
      </w:r>
      <w:proofErr w:type="spellEnd"/>
      <w:r>
        <w:rPr>
          <w:rFonts w:ascii="Arial Narrow" w:eastAsia="Arial Narrow" w:hAnsi="Arial Narrow" w:cs="Arial Narrow"/>
          <w:color w:val="000000"/>
          <w:sz w:val="22"/>
          <w:szCs w:val="22"/>
        </w:rPr>
        <w:t xml:space="preserve"> V, Wang Z, Dombrowski SU. </w:t>
      </w:r>
      <w:proofErr w:type="spellStart"/>
      <w:r>
        <w:rPr>
          <w:rFonts w:ascii="Arial Narrow" w:eastAsia="Arial Narrow" w:hAnsi="Arial Narrow" w:cs="Arial Narrow"/>
          <w:color w:val="000000"/>
          <w:sz w:val="22"/>
          <w:szCs w:val="22"/>
        </w:rPr>
        <w:t>Promoting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sunscreen</w:t>
      </w:r>
      <w:proofErr w:type="spellEnd"/>
      <w:r>
        <w:rPr>
          <w:rFonts w:ascii="Arial Narrow" w:eastAsia="Arial Narrow" w:hAnsi="Arial Narrow" w:cs="Arial Narrow"/>
          <w:color w:val="000000"/>
          <w:sz w:val="22"/>
          <w:szCs w:val="22"/>
        </w:rPr>
        <w:t xml:space="preserve"> use and skin </w:t>
      </w:r>
      <w:proofErr w:type="spellStart"/>
      <w:r>
        <w:rPr>
          <w:rFonts w:ascii="Arial Narrow" w:eastAsia="Arial Narrow" w:hAnsi="Arial Narrow" w:cs="Arial Narrow"/>
          <w:color w:val="000000"/>
          <w:sz w:val="22"/>
          <w:szCs w:val="22"/>
        </w:rPr>
        <w:lastRenderedPageBreak/>
        <w:t>self-examination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to</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improve</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early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detection</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prevent</w:t>
      </w:r>
      <w:proofErr w:type="spellEnd"/>
      <w:r>
        <w:rPr>
          <w:rFonts w:ascii="Arial Narrow" w:eastAsia="Arial Narrow" w:hAnsi="Arial Narrow" w:cs="Arial Narrow"/>
          <w:color w:val="000000"/>
          <w:sz w:val="22"/>
          <w:szCs w:val="22"/>
        </w:rPr>
        <w:t xml:space="preserve"> skin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quasi</w:t>
      </w:r>
      <w:proofErr w:type="spellEnd"/>
      <w:r>
        <w:rPr>
          <w:rFonts w:ascii="Arial Narrow" w:eastAsia="Arial Narrow" w:hAnsi="Arial Narrow" w:cs="Arial Narrow"/>
          <w:color w:val="000000"/>
          <w:sz w:val="22"/>
          <w:szCs w:val="22"/>
        </w:rPr>
        <w:t xml:space="preserve">-experimental trial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an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adolescent</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psycho-educational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intervention</w:t>
      </w:r>
      <w:proofErr w:type="spellEnd"/>
      <w:r>
        <w:rPr>
          <w:rFonts w:ascii="Arial Narrow" w:eastAsia="Arial Narrow" w:hAnsi="Arial Narrow" w:cs="Arial Narrow"/>
          <w:color w:val="000000"/>
          <w:sz w:val="22"/>
          <w:szCs w:val="22"/>
        </w:rPr>
        <w:t xml:space="preserve">. BMC Public Health. 2018 May 29;18(1):666. doi:10.1186/s12889-018-5570-y </w:t>
      </w:r>
    </w:p>
    <w:p w14:paraId="56939620"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Reilly F, Constable L, Brant W, Rahman K, Durrani A, Burrows N, et al. </w:t>
      </w:r>
      <w:proofErr w:type="spellStart"/>
      <w:r>
        <w:rPr>
          <w:rFonts w:ascii="Arial Narrow" w:eastAsia="Arial Narrow" w:hAnsi="Arial Narrow" w:cs="Arial Narrow"/>
          <w:color w:val="000000"/>
          <w:sz w:val="22"/>
          <w:szCs w:val="22"/>
        </w:rPr>
        <w:t>Achieving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integrated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self-directed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aftercare</w:t>
      </w:r>
      <w:proofErr w:type="spellEnd"/>
      <w:r>
        <w:rPr>
          <w:rFonts w:ascii="Arial Narrow" w:eastAsia="Arial Narrow" w:hAnsi="Arial Narrow" w:cs="Arial Narrow"/>
          <w:color w:val="000000"/>
          <w:sz w:val="22"/>
          <w:szCs w:val="22"/>
        </w:rPr>
        <w:t xml:space="preserve"> (ASICA) </w:t>
      </w:r>
      <w:proofErr w:type="spellStart"/>
      <w:r>
        <w:rPr>
          <w:rFonts w:ascii="Arial Narrow" w:eastAsia="Arial Narrow" w:hAnsi="Arial Narrow" w:cs="Arial Narrow"/>
          <w:color w:val="000000"/>
          <w:sz w:val="22"/>
          <w:szCs w:val="22"/>
        </w:rPr>
        <w:t>for</w:t>
      </w:r>
      <w:proofErr w:type="spellEnd"/>
      <w:r>
        <w:rPr>
          <w:rFonts w:ascii="Arial Narrow" w:eastAsia="Arial Narrow" w:hAnsi="Arial Narrow" w:cs="Arial Narrow"/>
          <w:color w:val="000000"/>
          <w:sz w:val="22"/>
          <w:szCs w:val="22"/>
        </w:rPr>
        <w:t xml:space="preserve"> melanoma: </w:t>
      </w:r>
      <w:proofErr w:type="spellStart"/>
      <w:r>
        <w:rPr>
          <w:rFonts w:ascii="Arial Narrow" w:eastAsia="Arial Narrow" w:hAnsi="Arial Narrow" w:cs="Arial Narrow"/>
          <w:color w:val="000000"/>
          <w:sz w:val="22"/>
          <w:szCs w:val="22"/>
        </w:rPr>
        <w:t>how</w:t>
      </w:r>
      <w:proofErr w:type="spellEnd"/>
      <w:r>
        <w:rPr>
          <w:rFonts w:ascii="Arial Narrow" w:eastAsia="Arial Narrow" w:hAnsi="Arial Narrow" w:cs="Arial Narrow"/>
          <w:color w:val="000000"/>
          <w:sz w:val="22"/>
          <w:szCs w:val="22"/>
        </w:rPr>
        <w:t xml:space="preserve"> a digital </w:t>
      </w:r>
      <w:proofErr w:type="spellStart"/>
      <w:r>
        <w:rPr>
          <w:rFonts w:ascii="Arial Narrow" w:eastAsia="Arial Narrow" w:hAnsi="Arial Narrow" w:cs="Arial Narrow"/>
          <w:color w:val="000000"/>
          <w:sz w:val="22"/>
          <w:szCs w:val="22"/>
        </w:rPr>
        <w:t>intervention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to</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support</w:t>
      </w:r>
      <w:proofErr w:type="spellEnd"/>
      <w:r>
        <w:rPr>
          <w:rFonts w:ascii="Arial Narrow" w:eastAsia="Arial Narrow" w:hAnsi="Arial Narrow" w:cs="Arial Narrow"/>
          <w:color w:val="000000"/>
          <w:sz w:val="22"/>
          <w:szCs w:val="22"/>
        </w:rPr>
        <w:t xml:space="preserve"> total skin </w:t>
      </w:r>
      <w:proofErr w:type="spellStart"/>
      <w:r>
        <w:rPr>
          <w:rFonts w:ascii="Arial Narrow" w:eastAsia="Arial Narrow" w:hAnsi="Arial Narrow" w:cs="Arial Narrow"/>
          <w:color w:val="000000"/>
          <w:sz w:val="22"/>
          <w:szCs w:val="22"/>
        </w:rPr>
        <w:t>self-examination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was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used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by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people</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treated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for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cutaneous</w:t>
      </w:r>
      <w:proofErr w:type="spellEnd"/>
      <w:r>
        <w:rPr>
          <w:rFonts w:ascii="Arial Narrow" w:eastAsia="Arial Narrow" w:hAnsi="Arial Narrow" w:cs="Arial Narrow"/>
          <w:color w:val="000000"/>
          <w:sz w:val="22"/>
          <w:szCs w:val="22"/>
        </w:rPr>
        <w:t xml:space="preserve"> melanoma. BMC Cancer. 2021 nov 13;21(1):1217. doi:10.1186/s12885-021-08959-2. </w:t>
      </w:r>
    </w:p>
    <w:p w14:paraId="76F32748"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Siegel V, Moore G, Siegel L. </w:t>
      </w:r>
      <w:proofErr w:type="spellStart"/>
      <w:r>
        <w:rPr>
          <w:rFonts w:ascii="Arial Narrow" w:eastAsia="Arial Narrow" w:hAnsi="Arial Narrow" w:cs="Arial Narrow"/>
          <w:color w:val="000000"/>
          <w:sz w:val="22"/>
          <w:szCs w:val="22"/>
        </w:rPr>
        <w:t>Improving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nursing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students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knowledge</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assessment</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skills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regarding</w:t>
      </w:r>
      <w:proofErr w:type="spellEnd"/>
      <w:r>
        <w:rPr>
          <w:rFonts w:ascii="Arial Narrow" w:eastAsia="Arial Narrow" w:hAnsi="Arial Narrow" w:cs="Arial Narrow"/>
          <w:color w:val="000000"/>
          <w:sz w:val="22"/>
          <w:szCs w:val="22"/>
        </w:rPr>
        <w:t xml:space="preserve"> skin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using</w:t>
      </w:r>
      <w:proofErr w:type="spellEnd"/>
      <w:r>
        <w:rPr>
          <w:rFonts w:ascii="Arial Narrow" w:eastAsia="Arial Narrow" w:hAnsi="Arial Narrow" w:cs="Arial Narrow"/>
          <w:color w:val="000000"/>
          <w:sz w:val="22"/>
          <w:szCs w:val="22"/>
        </w:rPr>
        <w:t xml:space="preserve"> online </w:t>
      </w:r>
      <w:proofErr w:type="spellStart"/>
      <w:r>
        <w:rPr>
          <w:rFonts w:ascii="Arial Narrow" w:eastAsia="Arial Narrow" w:hAnsi="Arial Narrow" w:cs="Arial Narrow"/>
          <w:color w:val="000000"/>
          <w:sz w:val="22"/>
          <w:szCs w:val="22"/>
        </w:rPr>
        <w:t>teaching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resources</w:t>
      </w:r>
      <w:proofErr w:type="spellEnd"/>
      <w:r>
        <w:rPr>
          <w:rFonts w:ascii="Arial Narrow" w:eastAsia="Arial Narrow" w:hAnsi="Arial Narrow" w:cs="Arial Narrow"/>
          <w:color w:val="000000"/>
          <w:sz w:val="22"/>
          <w:szCs w:val="22"/>
        </w:rPr>
        <w:t xml:space="preserve">. J Dermatol Nurses </w:t>
      </w:r>
      <w:proofErr w:type="spellStart"/>
      <w:r>
        <w:rPr>
          <w:rFonts w:ascii="Arial Narrow" w:eastAsia="Arial Narrow" w:hAnsi="Arial Narrow" w:cs="Arial Narrow"/>
          <w:color w:val="000000"/>
          <w:sz w:val="22"/>
          <w:szCs w:val="22"/>
        </w:rPr>
        <w:t>Assoc</w:t>
      </w:r>
      <w:proofErr w:type="spellEnd"/>
      <w:r>
        <w:rPr>
          <w:rFonts w:ascii="Arial Narrow" w:eastAsia="Arial Narrow" w:hAnsi="Arial Narrow" w:cs="Arial Narrow"/>
          <w:color w:val="000000"/>
          <w:sz w:val="22"/>
          <w:szCs w:val="22"/>
        </w:rPr>
        <w:t xml:space="preserve">. 2021;13(6):305–308. DOI:10.1097/JDN.0000000000000649 </w:t>
      </w:r>
    </w:p>
    <w:p w14:paraId="6936F74E" w14:textId="77777777" w:rsidR="00F52E41" w:rsidRDefault="00000000">
      <w:pPr>
        <w:numPr>
          <w:ilvl w:val="0"/>
          <w:numId w:val="5"/>
        </w:numPr>
        <w:pBdr>
          <w:top w:val="nil"/>
          <w:left w:val="nil"/>
          <w:bottom w:val="nil"/>
          <w:right w:val="nil"/>
          <w:between w:val="nil"/>
        </w:pBdr>
        <w:spacing w:after="20"/>
        <w:ind w:hanging="360"/>
        <w:rPr>
          <w:sz w:val="22"/>
          <w:szCs w:val="22"/>
        </w:rPr>
      </w:pPr>
      <w:proofErr w:type="spellStart"/>
      <w:r>
        <w:rPr>
          <w:rFonts w:ascii="Arial Narrow" w:eastAsia="Arial Narrow" w:hAnsi="Arial Narrow" w:cs="Arial Narrow"/>
          <w:color w:val="000000"/>
          <w:sz w:val="22"/>
          <w:szCs w:val="22"/>
        </w:rPr>
        <w:t>Yu</w:t>
      </w:r>
      <w:proofErr w:type="spellEnd"/>
      <w:r>
        <w:rPr>
          <w:rFonts w:ascii="Arial Narrow" w:eastAsia="Arial Narrow" w:hAnsi="Arial Narrow" w:cs="Arial Narrow"/>
          <w:color w:val="000000"/>
          <w:sz w:val="22"/>
          <w:szCs w:val="22"/>
        </w:rPr>
        <w:t xml:space="preserve"> R, Miura K, Chambers DC, et al. Multimodal </w:t>
      </w:r>
      <w:proofErr w:type="spellStart"/>
      <w:r>
        <w:rPr>
          <w:rFonts w:ascii="Arial Narrow" w:eastAsia="Arial Narrow" w:hAnsi="Arial Narrow" w:cs="Arial Narrow"/>
          <w:color w:val="000000"/>
          <w:sz w:val="22"/>
          <w:szCs w:val="22"/>
        </w:rPr>
        <w:t>transplant-clinic</w:t>
      </w:r>
      <w:proofErr w:type="spellEnd"/>
      <w:r>
        <w:rPr>
          <w:rFonts w:ascii="Arial Narrow" w:eastAsia="Arial Narrow" w:hAnsi="Arial Narrow" w:cs="Arial Narrow"/>
          <w:color w:val="000000"/>
          <w:sz w:val="22"/>
          <w:szCs w:val="22"/>
        </w:rPr>
        <w:t>–</w:t>
      </w:r>
      <w:proofErr w:type="spellStart"/>
      <w:r>
        <w:rPr>
          <w:rFonts w:ascii="Arial Narrow" w:eastAsia="Arial Narrow" w:hAnsi="Arial Narrow" w:cs="Arial Narrow"/>
          <w:color w:val="000000"/>
          <w:sz w:val="22"/>
          <w:szCs w:val="22"/>
        </w:rPr>
        <w:t>based</w:t>
      </w:r>
      <w:proofErr w:type="spellEnd"/>
      <w:r>
        <w:rPr>
          <w:rFonts w:ascii="Arial Narrow" w:eastAsia="Arial Narrow" w:hAnsi="Arial Narrow" w:cs="Arial Narrow"/>
          <w:color w:val="000000"/>
          <w:sz w:val="22"/>
          <w:szCs w:val="22"/>
        </w:rPr>
        <w:t xml:space="preserve"> skin </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prevention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education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for</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organ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transplant</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recipients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feasibility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study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Transplant</w:t>
      </w:r>
      <w:proofErr w:type="spellEnd"/>
      <w:r>
        <w:rPr>
          <w:rFonts w:ascii="Arial Narrow" w:eastAsia="Arial Narrow" w:hAnsi="Arial Narrow" w:cs="Arial Narrow"/>
          <w:color w:val="000000"/>
          <w:sz w:val="22"/>
          <w:szCs w:val="22"/>
        </w:rPr>
        <w:t xml:space="preserve"> Direct. 2023 jul 8;9(7</w:t>
      </w:r>
      <w:proofErr w:type="gramStart"/>
      <w:r>
        <w:rPr>
          <w:rFonts w:ascii="Arial Narrow" w:eastAsia="Arial Narrow" w:hAnsi="Arial Narrow" w:cs="Arial Narrow"/>
          <w:color w:val="000000"/>
          <w:sz w:val="22"/>
          <w:szCs w:val="22"/>
        </w:rPr>
        <w:t>):e</w:t>
      </w:r>
      <w:proofErr w:type="gramEnd"/>
      <w:r>
        <w:rPr>
          <w:rFonts w:ascii="Arial Narrow" w:eastAsia="Arial Narrow" w:hAnsi="Arial Narrow" w:cs="Arial Narrow"/>
          <w:color w:val="000000"/>
          <w:sz w:val="22"/>
          <w:szCs w:val="22"/>
        </w:rPr>
        <w:t xml:space="preserve">1492. DOI:10.1097/TXD.0000000000001492. </w:t>
      </w:r>
    </w:p>
    <w:p w14:paraId="7CBA58CE"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Yeşilyurt E. Skin Cancer, Self Skin </w:t>
      </w:r>
      <w:proofErr w:type="spellStart"/>
      <w:r>
        <w:rPr>
          <w:rFonts w:ascii="Arial Narrow" w:eastAsia="Arial Narrow" w:hAnsi="Arial Narrow" w:cs="Arial Narrow"/>
          <w:color w:val="000000"/>
          <w:sz w:val="22"/>
          <w:szCs w:val="22"/>
        </w:rPr>
        <w:t>Examination</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Sun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Protection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Behaviors</w:t>
      </w:r>
      <w:proofErr w:type="spellEnd"/>
      <w:r>
        <w:rPr>
          <w:rFonts w:ascii="Arial Narrow" w:eastAsia="Arial Narrow" w:hAnsi="Arial Narrow" w:cs="Arial Narrow"/>
          <w:color w:val="000000"/>
          <w:sz w:val="22"/>
          <w:szCs w:val="22"/>
        </w:rPr>
        <w:t xml:space="preserve"> Training (RCT) [Internet]. ClinicalTrials.gov; 2023 [</w:t>
      </w:r>
      <w:proofErr w:type="spellStart"/>
      <w:r>
        <w:rPr>
          <w:rFonts w:ascii="Arial Narrow" w:eastAsia="Arial Narrow" w:hAnsi="Arial Narrow" w:cs="Arial Narrow"/>
          <w:color w:val="000000"/>
          <w:sz w:val="22"/>
          <w:szCs w:val="22"/>
        </w:rPr>
        <w:t>cited</w:t>
      </w:r>
      <w:proofErr w:type="spellEnd"/>
      <w:r>
        <w:rPr>
          <w:rFonts w:ascii="Arial Narrow" w:eastAsia="Arial Narrow" w:hAnsi="Arial Narrow" w:cs="Arial Narrow"/>
          <w:color w:val="000000"/>
          <w:sz w:val="22"/>
          <w:szCs w:val="22"/>
        </w:rPr>
        <w:t xml:space="preserve"> 2025 Jun 9]. </w:t>
      </w:r>
      <w:proofErr w:type="spellStart"/>
      <w:r>
        <w:rPr>
          <w:rFonts w:ascii="Arial Narrow" w:eastAsia="Arial Narrow" w:hAnsi="Arial Narrow" w:cs="Arial Narrow"/>
          <w:color w:val="000000"/>
          <w:sz w:val="22"/>
          <w:szCs w:val="22"/>
        </w:rPr>
        <w:t>Available</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from</w:t>
      </w:r>
      <w:proofErr w:type="spellEnd"/>
      <w:r>
        <w:rPr>
          <w:rFonts w:ascii="Arial Narrow" w:eastAsia="Arial Narrow" w:hAnsi="Arial Narrow" w:cs="Arial Narrow"/>
          <w:color w:val="000000"/>
          <w:sz w:val="22"/>
          <w:szCs w:val="22"/>
        </w:rPr>
        <w:t xml:space="preserve">: </w:t>
      </w:r>
      <w:r>
        <w:rPr>
          <w:rFonts w:ascii="Arial Narrow" w:eastAsia="Arial Narrow" w:hAnsi="Arial Narrow" w:cs="Arial Narrow"/>
          <w:color w:val="0563C1"/>
          <w:u w:val="single"/>
        </w:rPr>
        <w:t xml:space="preserve">https://clinicaltrials.gov/study/NCT05240209 </w:t>
      </w:r>
    </w:p>
    <w:p w14:paraId="13EDBF24"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Horváth Z, Evelin CA, Oláh P, </w:t>
      </w:r>
      <w:proofErr w:type="spellStart"/>
      <w:r>
        <w:rPr>
          <w:rFonts w:ascii="Arial Narrow" w:eastAsia="Arial Narrow" w:hAnsi="Arial Narrow" w:cs="Arial Narrow"/>
          <w:color w:val="000000"/>
          <w:sz w:val="22"/>
          <w:szCs w:val="22"/>
        </w:rPr>
        <w:t>Gyulai</w:t>
      </w:r>
      <w:proofErr w:type="spellEnd"/>
      <w:r>
        <w:rPr>
          <w:rFonts w:ascii="Arial Narrow" w:eastAsia="Arial Narrow" w:hAnsi="Arial Narrow" w:cs="Arial Narrow"/>
          <w:color w:val="000000"/>
          <w:sz w:val="22"/>
          <w:szCs w:val="22"/>
        </w:rPr>
        <w:t xml:space="preserve"> R, Lengyel Z. </w:t>
      </w:r>
      <w:proofErr w:type="spellStart"/>
      <w:r>
        <w:rPr>
          <w:rFonts w:ascii="Arial Narrow" w:eastAsia="Arial Narrow" w:hAnsi="Arial Narrow" w:cs="Arial Narrow"/>
          <w:color w:val="000000"/>
          <w:sz w:val="22"/>
          <w:szCs w:val="22"/>
        </w:rPr>
        <w:t>Results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a </w:t>
      </w:r>
      <w:proofErr w:type="spellStart"/>
      <w:r>
        <w:rPr>
          <w:rFonts w:ascii="Arial Narrow" w:eastAsia="Arial Narrow" w:hAnsi="Arial Narrow" w:cs="Arial Narrow"/>
          <w:color w:val="000000"/>
          <w:sz w:val="22"/>
          <w:szCs w:val="22"/>
        </w:rPr>
        <w:t>primary</w:t>
      </w:r>
      <w:proofErr w:type="spellEnd"/>
      <w:r>
        <w:rPr>
          <w:rFonts w:ascii="Arial Narrow" w:eastAsia="Arial Narrow" w:hAnsi="Arial Narrow" w:cs="Arial Narrow"/>
          <w:color w:val="000000"/>
          <w:sz w:val="22"/>
          <w:szCs w:val="22"/>
        </w:rPr>
        <w:t xml:space="preserve"> skin-</w:t>
      </w:r>
      <w:proofErr w:type="spellStart"/>
      <w:r>
        <w:rPr>
          <w:rFonts w:ascii="Arial Narrow" w:eastAsia="Arial Narrow" w:hAnsi="Arial Narrow" w:cs="Arial Narrow"/>
          <w:color w:val="000000"/>
          <w:sz w:val="22"/>
          <w:szCs w:val="22"/>
        </w:rPr>
        <w:t>cancer</w:t>
      </w:r>
      <w:proofErr w:type="spellEnd"/>
      <w:r>
        <w:rPr>
          <w:rFonts w:ascii="Arial Narrow" w:eastAsia="Arial Narrow" w:hAnsi="Arial Narrow" w:cs="Arial Narrow"/>
          <w:color w:val="000000"/>
          <w:sz w:val="22"/>
          <w:szCs w:val="22"/>
        </w:rPr>
        <w:t>-</w:t>
      </w:r>
      <w:proofErr w:type="spellStart"/>
      <w:r>
        <w:rPr>
          <w:rFonts w:ascii="Arial Narrow" w:eastAsia="Arial Narrow" w:hAnsi="Arial Narrow" w:cs="Arial Narrow"/>
          <w:color w:val="000000"/>
          <w:sz w:val="22"/>
          <w:szCs w:val="22"/>
        </w:rPr>
        <w:t>prevention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campaign</w:t>
      </w:r>
      <w:proofErr w:type="spellEnd"/>
      <w:r>
        <w:rPr>
          <w:rFonts w:ascii="Arial Narrow" w:eastAsia="Arial Narrow" w:hAnsi="Arial Narrow" w:cs="Arial Narrow"/>
          <w:color w:val="000000"/>
          <w:sz w:val="22"/>
          <w:szCs w:val="22"/>
        </w:rPr>
        <w:t xml:space="preserve"> in </w:t>
      </w:r>
      <w:proofErr w:type="spellStart"/>
      <w:r>
        <w:rPr>
          <w:rFonts w:ascii="Arial Narrow" w:eastAsia="Arial Narrow" w:hAnsi="Arial Narrow" w:cs="Arial Narrow"/>
          <w:color w:val="000000"/>
          <w:sz w:val="22"/>
          <w:szCs w:val="22"/>
        </w:rPr>
        <w:t>early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childhood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sun-related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knowledge</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attitudes</w:t>
      </w:r>
      <w:proofErr w:type="spellEnd"/>
      <w:r>
        <w:rPr>
          <w:rFonts w:ascii="Arial Narrow" w:eastAsia="Arial Narrow" w:hAnsi="Arial Narrow" w:cs="Arial Narrow"/>
          <w:color w:val="000000"/>
          <w:sz w:val="22"/>
          <w:szCs w:val="22"/>
        </w:rPr>
        <w:t xml:space="preserve"> in Southern </w:t>
      </w:r>
      <w:proofErr w:type="spellStart"/>
      <w:r>
        <w:rPr>
          <w:rFonts w:ascii="Arial Narrow" w:eastAsia="Arial Narrow" w:hAnsi="Arial Narrow" w:cs="Arial Narrow"/>
          <w:color w:val="000000"/>
          <w:sz w:val="22"/>
          <w:szCs w:val="22"/>
        </w:rPr>
        <w:t>Hungary</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Cancers</w:t>
      </w:r>
      <w:proofErr w:type="spellEnd"/>
      <w:r>
        <w:rPr>
          <w:rFonts w:ascii="Arial Narrow" w:eastAsia="Arial Narrow" w:hAnsi="Arial Narrow" w:cs="Arial Narrow"/>
          <w:color w:val="000000"/>
          <w:sz w:val="22"/>
          <w:szCs w:val="22"/>
        </w:rPr>
        <w:t xml:space="preserve"> (Basel). 2021 </w:t>
      </w:r>
      <w:proofErr w:type="gramStart"/>
      <w:r>
        <w:rPr>
          <w:rFonts w:ascii="Arial Narrow" w:eastAsia="Arial Narrow" w:hAnsi="Arial Narrow" w:cs="Arial Narrow"/>
          <w:color w:val="000000"/>
          <w:sz w:val="22"/>
          <w:szCs w:val="22"/>
        </w:rPr>
        <w:t>Jul</w:t>
      </w:r>
      <w:proofErr w:type="gramEnd"/>
      <w:r>
        <w:rPr>
          <w:rFonts w:ascii="Arial Narrow" w:eastAsia="Arial Narrow" w:hAnsi="Arial Narrow" w:cs="Arial Narrow"/>
          <w:color w:val="000000"/>
          <w:sz w:val="22"/>
          <w:szCs w:val="22"/>
        </w:rPr>
        <w:t xml:space="preserve"> 31;13(15):3873. doi:10.3390/cancers13153873 </w:t>
      </w:r>
    </w:p>
    <w:p w14:paraId="22CA7590"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Walter FM, Pannebakker MM, Barclay ME, et al. </w:t>
      </w:r>
      <w:proofErr w:type="spellStart"/>
      <w:r>
        <w:rPr>
          <w:rFonts w:ascii="Arial Narrow" w:eastAsia="Arial Narrow" w:hAnsi="Arial Narrow" w:cs="Arial Narrow"/>
          <w:color w:val="000000"/>
          <w:sz w:val="22"/>
          <w:szCs w:val="22"/>
        </w:rPr>
        <w:t>Effect</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of</w:t>
      </w:r>
      <w:proofErr w:type="spellEnd"/>
      <w:r>
        <w:rPr>
          <w:rFonts w:ascii="Arial Narrow" w:eastAsia="Arial Narrow" w:hAnsi="Arial Narrow" w:cs="Arial Narrow"/>
          <w:color w:val="000000"/>
          <w:sz w:val="22"/>
          <w:szCs w:val="22"/>
        </w:rPr>
        <w:t xml:space="preserve"> a skin </w:t>
      </w:r>
      <w:proofErr w:type="spellStart"/>
      <w:r>
        <w:rPr>
          <w:rFonts w:ascii="Arial Narrow" w:eastAsia="Arial Narrow" w:hAnsi="Arial Narrow" w:cs="Arial Narrow"/>
          <w:color w:val="000000"/>
          <w:sz w:val="22"/>
          <w:szCs w:val="22"/>
        </w:rPr>
        <w:t>self-monitoring</w:t>
      </w:r>
      <w:proofErr w:type="spellEnd"/>
      <w:r>
        <w:rPr>
          <w:rFonts w:ascii="Arial Narrow" w:eastAsia="Arial Narrow" w:hAnsi="Arial Narrow" w:cs="Arial Narrow"/>
          <w:color w:val="000000"/>
          <w:sz w:val="22"/>
          <w:szCs w:val="22"/>
        </w:rPr>
        <w:t xml:space="preserve"> smartphone </w:t>
      </w:r>
      <w:proofErr w:type="spellStart"/>
      <w:r>
        <w:rPr>
          <w:rFonts w:ascii="Arial Narrow" w:eastAsia="Arial Narrow" w:hAnsi="Arial Narrow" w:cs="Arial Narrow"/>
          <w:color w:val="000000"/>
          <w:sz w:val="22"/>
          <w:szCs w:val="22"/>
        </w:rPr>
        <w:t>application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on</w:t>
      </w:r>
      <w:proofErr w:type="spellEnd"/>
      <w:r>
        <w:rPr>
          <w:rFonts w:ascii="Arial Narrow" w:eastAsia="Arial Narrow" w:hAnsi="Arial Narrow" w:cs="Arial Narrow"/>
          <w:color w:val="000000"/>
          <w:sz w:val="22"/>
          <w:szCs w:val="22"/>
        </w:rPr>
        <w:t xml:space="preserve"> time </w:t>
      </w:r>
      <w:proofErr w:type="spellStart"/>
      <w:r>
        <w:rPr>
          <w:rFonts w:ascii="Arial Narrow" w:eastAsia="Arial Narrow" w:hAnsi="Arial Narrow" w:cs="Arial Narrow"/>
          <w:color w:val="000000"/>
          <w:sz w:val="22"/>
          <w:szCs w:val="22"/>
        </w:rPr>
        <w:t>to</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physician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consultation</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among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patients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with</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possible</w:t>
      </w:r>
      <w:proofErr w:type="spellEnd"/>
      <w:r>
        <w:rPr>
          <w:rFonts w:ascii="Arial Narrow" w:eastAsia="Arial Narrow" w:hAnsi="Arial Narrow" w:cs="Arial Narrow"/>
          <w:color w:val="000000"/>
          <w:sz w:val="22"/>
          <w:szCs w:val="22"/>
        </w:rPr>
        <w:t xml:space="preserve"> melanoma: a </w:t>
      </w:r>
      <w:proofErr w:type="spellStart"/>
      <w:r>
        <w:rPr>
          <w:rFonts w:ascii="Arial Narrow" w:eastAsia="Arial Narrow" w:hAnsi="Arial Narrow" w:cs="Arial Narrow"/>
          <w:color w:val="000000"/>
          <w:sz w:val="22"/>
          <w:szCs w:val="22"/>
        </w:rPr>
        <w:t>phase</w:t>
      </w:r>
      <w:proofErr w:type="spellEnd"/>
      <w:r>
        <w:rPr>
          <w:rFonts w:ascii="Arial Narrow" w:eastAsia="Arial Narrow" w:hAnsi="Arial Narrow" w:cs="Arial Narrow"/>
          <w:color w:val="000000"/>
          <w:sz w:val="22"/>
          <w:szCs w:val="22"/>
        </w:rPr>
        <w:t xml:space="preserve"> 2 </w:t>
      </w:r>
      <w:proofErr w:type="spellStart"/>
      <w:r>
        <w:rPr>
          <w:rFonts w:ascii="Arial Narrow" w:eastAsia="Arial Narrow" w:hAnsi="Arial Narrow" w:cs="Arial Narrow"/>
          <w:color w:val="000000"/>
          <w:sz w:val="22"/>
          <w:szCs w:val="22"/>
        </w:rPr>
        <w:t>randomized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clinical</w:t>
      </w:r>
      <w:proofErr w:type="spellEnd"/>
      <w:r>
        <w:rPr>
          <w:rFonts w:ascii="Arial Narrow" w:eastAsia="Arial Narrow" w:hAnsi="Arial Narrow" w:cs="Arial Narrow"/>
          <w:color w:val="000000"/>
          <w:sz w:val="22"/>
          <w:szCs w:val="22"/>
        </w:rPr>
        <w:t xml:space="preserve"> trial. JAMA </w:t>
      </w:r>
      <w:proofErr w:type="spellStart"/>
      <w:r>
        <w:rPr>
          <w:rFonts w:ascii="Arial Narrow" w:eastAsia="Arial Narrow" w:hAnsi="Arial Narrow" w:cs="Arial Narrow"/>
          <w:color w:val="000000"/>
          <w:sz w:val="22"/>
          <w:szCs w:val="22"/>
        </w:rPr>
        <w:t>Netw</w:t>
      </w:r>
      <w:proofErr w:type="spellEnd"/>
      <w:r>
        <w:rPr>
          <w:rFonts w:ascii="Arial Narrow" w:eastAsia="Arial Narrow" w:hAnsi="Arial Narrow" w:cs="Arial Narrow"/>
          <w:color w:val="000000"/>
          <w:sz w:val="22"/>
          <w:szCs w:val="22"/>
        </w:rPr>
        <w:t xml:space="preserve"> Open. 2020;3(2</w:t>
      </w:r>
      <w:proofErr w:type="gramStart"/>
      <w:r>
        <w:rPr>
          <w:rFonts w:ascii="Arial Narrow" w:eastAsia="Arial Narrow" w:hAnsi="Arial Narrow" w:cs="Arial Narrow"/>
          <w:color w:val="000000"/>
          <w:sz w:val="22"/>
          <w:szCs w:val="22"/>
        </w:rPr>
        <w:t>):e</w:t>
      </w:r>
      <w:proofErr w:type="gramEnd"/>
      <w:r>
        <w:rPr>
          <w:rFonts w:ascii="Arial Narrow" w:eastAsia="Arial Narrow" w:hAnsi="Arial Narrow" w:cs="Arial Narrow"/>
          <w:color w:val="000000"/>
          <w:sz w:val="22"/>
          <w:szCs w:val="22"/>
        </w:rPr>
        <w:t xml:space="preserve">200001. doi:10.1001/jamanetworkopen.2020.0001 </w:t>
      </w:r>
    </w:p>
    <w:p w14:paraId="4C0CD29A" w14:textId="77777777" w:rsidR="00F52E41" w:rsidRDefault="00000000">
      <w:pPr>
        <w:numPr>
          <w:ilvl w:val="0"/>
          <w:numId w:val="5"/>
        </w:numPr>
        <w:pBdr>
          <w:top w:val="nil"/>
          <w:left w:val="nil"/>
          <w:bottom w:val="nil"/>
          <w:right w:val="nil"/>
          <w:between w:val="nil"/>
        </w:pBdr>
        <w:ind w:hanging="360"/>
        <w:rPr>
          <w:sz w:val="22"/>
          <w:szCs w:val="22"/>
        </w:rPr>
      </w:pPr>
      <w:r>
        <w:rPr>
          <w:rFonts w:ascii="Arial Narrow" w:eastAsia="Arial Narrow" w:hAnsi="Arial Narrow" w:cs="Arial Narrow"/>
          <w:color w:val="000000"/>
          <w:sz w:val="22"/>
          <w:szCs w:val="22"/>
        </w:rPr>
        <w:t xml:space="preserve">Antunez Martínez O, </w:t>
      </w:r>
      <w:proofErr w:type="spellStart"/>
      <w:r>
        <w:rPr>
          <w:rFonts w:ascii="Arial Narrow" w:eastAsia="Arial Narrow" w:hAnsi="Arial Narrow" w:cs="Arial Narrow"/>
          <w:color w:val="000000"/>
          <w:sz w:val="22"/>
          <w:szCs w:val="22"/>
        </w:rPr>
        <w:t>Calgano</w:t>
      </w:r>
      <w:proofErr w:type="spellEnd"/>
      <w:r>
        <w:rPr>
          <w:rFonts w:ascii="Arial Narrow" w:eastAsia="Arial Narrow" w:hAnsi="Arial Narrow" w:cs="Arial Narrow"/>
          <w:color w:val="000000"/>
          <w:sz w:val="22"/>
          <w:szCs w:val="22"/>
        </w:rPr>
        <w:t xml:space="preserve"> Gomes G, Soares Mota M, Devos Barlem EL, de Oliveira Ribeiro D, Avila Minasi AS. Consulta de enfermería al usuario con obesidad infantil. Rev </w:t>
      </w:r>
      <w:proofErr w:type="spellStart"/>
      <w:r>
        <w:rPr>
          <w:rFonts w:ascii="Arial Narrow" w:eastAsia="Arial Narrow" w:hAnsi="Arial Narrow" w:cs="Arial Narrow"/>
          <w:color w:val="000000"/>
          <w:sz w:val="22"/>
          <w:szCs w:val="22"/>
        </w:rPr>
        <w:t>Enferm</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Comun</w:t>
      </w:r>
      <w:proofErr w:type="spellEnd"/>
      <w:r>
        <w:rPr>
          <w:rFonts w:ascii="Arial Narrow" w:eastAsia="Arial Narrow" w:hAnsi="Arial Narrow" w:cs="Arial Narrow"/>
          <w:color w:val="000000"/>
          <w:sz w:val="22"/>
          <w:szCs w:val="22"/>
        </w:rPr>
        <w:t xml:space="preserve">. 2021;17. Disponible </w:t>
      </w:r>
      <w:proofErr w:type="spellStart"/>
      <w:r>
        <w:rPr>
          <w:rFonts w:ascii="Arial Narrow" w:eastAsia="Arial Narrow" w:hAnsi="Arial Narrow" w:cs="Arial Narrow"/>
          <w:color w:val="000000"/>
          <w:sz w:val="22"/>
          <w:szCs w:val="22"/>
        </w:rPr>
        <w:t>en:</w:t>
      </w:r>
      <w:hyperlink r:id="rId59">
        <w:r>
          <w:rPr>
            <w:rFonts w:ascii="Arial Narrow" w:eastAsia="Arial Narrow" w:hAnsi="Arial Narrow" w:cs="Arial Narrow"/>
            <w:color w:val="0563C1"/>
            <w:u w:val="single"/>
          </w:rPr>
          <w:t>https</w:t>
        </w:r>
        <w:proofErr w:type="spellEnd"/>
        <w:r>
          <w:rPr>
            <w:rFonts w:ascii="Arial Narrow" w:eastAsia="Arial Narrow" w:hAnsi="Arial Narrow" w:cs="Arial Narrow"/>
            <w:color w:val="0563C1"/>
            <w:u w:val="single"/>
          </w:rPr>
          <w:t>://ciberindex.com/</w:t>
        </w:r>
        <w:proofErr w:type="spellStart"/>
        <w:r>
          <w:rPr>
            <w:rFonts w:ascii="Arial Narrow" w:eastAsia="Arial Narrow" w:hAnsi="Arial Narrow" w:cs="Arial Narrow"/>
            <w:color w:val="0563C1"/>
            <w:u w:val="single"/>
          </w:rPr>
          <w:t>index.php</w:t>
        </w:r>
        <w:proofErr w:type="spellEnd"/>
        <w:r>
          <w:rPr>
            <w:rFonts w:ascii="Arial Narrow" w:eastAsia="Arial Narrow" w:hAnsi="Arial Narrow" w:cs="Arial Narrow"/>
            <w:color w:val="0563C1"/>
            <w:u w:val="single"/>
          </w:rPr>
          <w:t>/</w:t>
        </w:r>
        <w:proofErr w:type="spellStart"/>
        <w:r>
          <w:rPr>
            <w:rFonts w:ascii="Arial Narrow" w:eastAsia="Arial Narrow" w:hAnsi="Arial Narrow" w:cs="Arial Narrow"/>
            <w:color w:val="0563C1"/>
            <w:u w:val="single"/>
          </w:rPr>
          <w:t>ec</w:t>
        </w:r>
        <w:proofErr w:type="spellEnd"/>
        <w:r>
          <w:rPr>
            <w:rFonts w:ascii="Arial Narrow" w:eastAsia="Arial Narrow" w:hAnsi="Arial Narrow" w:cs="Arial Narrow"/>
            <w:color w:val="0563C1"/>
            <w:u w:val="single"/>
          </w:rPr>
          <w:t>/</w:t>
        </w:r>
        <w:proofErr w:type="spellStart"/>
        <w:r>
          <w:rPr>
            <w:rFonts w:ascii="Arial Narrow" w:eastAsia="Arial Narrow" w:hAnsi="Arial Narrow" w:cs="Arial Narrow"/>
            <w:color w:val="0563C1"/>
            <w:u w:val="single"/>
          </w:rPr>
          <w:t>article</w:t>
        </w:r>
        <w:proofErr w:type="spellEnd"/>
        <w:r>
          <w:rPr>
            <w:rFonts w:ascii="Arial Narrow" w:eastAsia="Arial Narrow" w:hAnsi="Arial Narrow" w:cs="Arial Narrow"/>
            <w:color w:val="0563C1"/>
            <w:u w:val="single"/>
          </w:rPr>
          <w:t>/</w:t>
        </w:r>
        <w:proofErr w:type="spellStart"/>
        <w:r>
          <w:rPr>
            <w:rFonts w:ascii="Arial Narrow" w:eastAsia="Arial Narrow" w:hAnsi="Arial Narrow" w:cs="Arial Narrow"/>
            <w:color w:val="0563C1"/>
            <w:u w:val="single"/>
          </w:rPr>
          <w:t>view</w:t>
        </w:r>
        <w:proofErr w:type="spellEnd"/>
        <w:r>
          <w:rPr>
            <w:rFonts w:ascii="Arial Narrow" w:eastAsia="Arial Narrow" w:hAnsi="Arial Narrow" w:cs="Arial Narrow"/>
            <w:color w:val="0563C1"/>
            <w:u w:val="single"/>
          </w:rPr>
          <w:t>/e13275</w:t>
        </w:r>
      </w:hyperlink>
      <w:r>
        <w:rPr>
          <w:rFonts w:ascii="Arial Narrow" w:eastAsia="Arial Narrow" w:hAnsi="Arial Narrow" w:cs="Arial Narrow"/>
          <w:color w:val="0000FF"/>
        </w:rPr>
        <w:t xml:space="preserve"> </w:t>
      </w:r>
    </w:p>
    <w:p w14:paraId="22F84E1D" w14:textId="77777777" w:rsidR="00F52E41" w:rsidRDefault="00000000">
      <w:pPr>
        <w:numPr>
          <w:ilvl w:val="0"/>
          <w:numId w:val="5"/>
        </w:numPr>
        <w:pBdr>
          <w:top w:val="nil"/>
          <w:left w:val="nil"/>
          <w:bottom w:val="nil"/>
          <w:right w:val="nil"/>
          <w:between w:val="nil"/>
        </w:pBdr>
        <w:spacing w:after="20"/>
        <w:ind w:hanging="360"/>
        <w:rPr>
          <w:sz w:val="22"/>
          <w:szCs w:val="22"/>
        </w:rPr>
      </w:pPr>
      <w:r>
        <w:rPr>
          <w:rFonts w:ascii="Arial Narrow" w:eastAsia="Arial Narrow" w:hAnsi="Arial Narrow" w:cs="Arial Narrow"/>
          <w:color w:val="000000"/>
          <w:sz w:val="22"/>
          <w:szCs w:val="22"/>
        </w:rPr>
        <w:t xml:space="preserve">63. Herrera Molina AS, Machado Herrera PM, Tierra VR, Coro Tierra EM, Remache Ati KA. El profesional de enfermería en la promoción de salud en el segundo nivel de atención. Rev Eugenio Espejo. 2022;16(1):98-111. </w:t>
      </w:r>
      <w:proofErr w:type="spellStart"/>
      <w:r>
        <w:rPr>
          <w:rFonts w:ascii="Arial Narrow" w:eastAsia="Arial Narrow" w:hAnsi="Arial Narrow" w:cs="Arial Narrow"/>
          <w:color w:val="000000"/>
          <w:sz w:val="22"/>
          <w:szCs w:val="22"/>
        </w:rPr>
        <w:t>doi</w:t>
      </w:r>
      <w:proofErr w:type="spellEnd"/>
      <w:r>
        <w:rPr>
          <w:rFonts w:ascii="Arial Narrow" w:eastAsia="Arial Narrow" w:hAnsi="Arial Narrow" w:cs="Arial Narrow"/>
          <w:color w:val="000000"/>
          <w:sz w:val="22"/>
          <w:szCs w:val="22"/>
        </w:rPr>
        <w:t xml:space="preserve">: </w:t>
      </w:r>
      <w:hyperlink r:id="rId60">
        <w:r>
          <w:rPr>
            <w:rFonts w:ascii="Arial Narrow" w:eastAsia="Arial Narrow" w:hAnsi="Arial Narrow" w:cs="Arial Narrow"/>
            <w:color w:val="0563C1"/>
            <w:u w:val="single"/>
          </w:rPr>
          <w:t>https://doi.org/10.37135/ee.04.13.11</w:t>
        </w:r>
      </w:hyperlink>
    </w:p>
    <w:p w14:paraId="2AD98527" w14:textId="77777777" w:rsidR="00F52E41" w:rsidRDefault="00000000">
      <w:pPr>
        <w:numPr>
          <w:ilvl w:val="0"/>
          <w:numId w:val="5"/>
        </w:numPr>
        <w:pBdr>
          <w:top w:val="nil"/>
          <w:left w:val="nil"/>
          <w:bottom w:val="nil"/>
          <w:right w:val="nil"/>
          <w:between w:val="nil"/>
        </w:pBdr>
        <w:ind w:hanging="360"/>
        <w:rPr>
          <w:sz w:val="22"/>
          <w:szCs w:val="22"/>
        </w:rPr>
        <w:sectPr w:rsidR="00F52E41">
          <w:type w:val="continuous"/>
          <w:pgSz w:w="11906" w:h="16838"/>
          <w:pgMar w:top="518" w:right="720" w:bottom="720" w:left="720" w:header="708" w:footer="566" w:gutter="0"/>
          <w:cols w:num="2" w:space="720" w:equalWidth="0">
            <w:col w:w="4949" w:space="568"/>
            <w:col w:w="4949" w:space="0"/>
          </w:cols>
        </w:sectPr>
      </w:pPr>
      <w:r>
        <w:rPr>
          <w:rFonts w:ascii="Arial Narrow" w:eastAsia="Arial Narrow" w:hAnsi="Arial Narrow" w:cs="Arial Narrow"/>
          <w:color w:val="000000"/>
          <w:sz w:val="22"/>
          <w:szCs w:val="22"/>
        </w:rPr>
        <w:t xml:space="preserve">64. Durán-Santiago AC, Santes-Bastián MC, Martínez-Díaz N. Correlación de los estilos de vida con la obesidad y el sobrepeso. Rev </w:t>
      </w:r>
      <w:proofErr w:type="spellStart"/>
      <w:r>
        <w:rPr>
          <w:rFonts w:ascii="Arial Narrow" w:eastAsia="Arial Narrow" w:hAnsi="Arial Narrow" w:cs="Arial Narrow"/>
          <w:color w:val="000000"/>
          <w:sz w:val="22"/>
          <w:szCs w:val="22"/>
        </w:rPr>
        <w:t>Electr</w:t>
      </w:r>
      <w:proofErr w:type="spellEnd"/>
      <w:r>
        <w:rPr>
          <w:rFonts w:ascii="Arial Narrow" w:eastAsia="Arial Narrow" w:hAnsi="Arial Narrow" w:cs="Arial Narrow"/>
          <w:color w:val="000000"/>
          <w:sz w:val="22"/>
          <w:szCs w:val="22"/>
        </w:rPr>
        <w:t xml:space="preserve"> Coord </w:t>
      </w:r>
      <w:proofErr w:type="spellStart"/>
      <w:r>
        <w:rPr>
          <w:rFonts w:ascii="Arial Narrow" w:eastAsia="Arial Narrow" w:hAnsi="Arial Narrow" w:cs="Arial Narrow"/>
          <w:color w:val="000000"/>
          <w:sz w:val="22"/>
          <w:szCs w:val="22"/>
        </w:rPr>
        <w:t>Univ</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Observ</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Univ</w:t>
      </w:r>
      <w:proofErr w:type="spellEnd"/>
      <w:r>
        <w:rPr>
          <w:rFonts w:ascii="Arial Narrow" w:eastAsia="Arial Narrow" w:hAnsi="Arial Narrow" w:cs="Arial Narrow"/>
          <w:color w:val="000000"/>
          <w:sz w:val="22"/>
          <w:szCs w:val="22"/>
        </w:rPr>
        <w:t xml:space="preserve"> Veracruzana. </w:t>
      </w:r>
      <w:proofErr w:type="gramStart"/>
      <w:r>
        <w:rPr>
          <w:rFonts w:ascii="Arial Narrow" w:eastAsia="Arial Narrow" w:hAnsi="Arial Narrow" w:cs="Arial Narrow"/>
          <w:color w:val="000000"/>
          <w:sz w:val="22"/>
          <w:szCs w:val="22"/>
        </w:rPr>
        <w:t>2023;15:144</w:t>
      </w:r>
      <w:proofErr w:type="gramEnd"/>
      <w:r>
        <w:rPr>
          <w:rFonts w:ascii="Arial Narrow" w:eastAsia="Arial Narrow" w:hAnsi="Arial Narrow" w:cs="Arial Narrow"/>
          <w:color w:val="000000"/>
          <w:sz w:val="22"/>
          <w:szCs w:val="22"/>
        </w:rPr>
        <w:t xml:space="preserve">–54. </w:t>
      </w:r>
      <w:proofErr w:type="spellStart"/>
      <w:r>
        <w:rPr>
          <w:rFonts w:ascii="Arial Narrow" w:eastAsia="Arial Narrow" w:hAnsi="Arial Narrow" w:cs="Arial Narrow"/>
          <w:color w:val="000000"/>
          <w:sz w:val="22"/>
          <w:szCs w:val="22"/>
        </w:rPr>
        <w:t>doi</w:t>
      </w:r>
      <w:proofErr w:type="spellEnd"/>
      <w:r>
        <w:rPr>
          <w:rFonts w:ascii="Arial Narrow" w:eastAsia="Arial Narrow" w:hAnsi="Arial Narrow" w:cs="Arial Narrow"/>
          <w:color w:val="000000"/>
          <w:sz w:val="22"/>
          <w:szCs w:val="22"/>
        </w:rPr>
        <w:t xml:space="preserve">: </w:t>
      </w:r>
      <w:hyperlink r:id="rId61">
        <w:r>
          <w:rPr>
            <w:rFonts w:ascii="Arial Narrow" w:eastAsia="Arial Narrow" w:hAnsi="Arial Narrow" w:cs="Arial Narrow"/>
            <w:color w:val="0563C1"/>
            <w:u w:val="single"/>
          </w:rPr>
          <w:t>https://doi.org/10.25009/uvs.vi15.288</w:t>
        </w:r>
      </w:hyperlink>
    </w:p>
    <w:p w14:paraId="75D6021B" w14:textId="77777777" w:rsidR="00F52E41" w:rsidRDefault="00F52E41">
      <w:pPr>
        <w:rPr>
          <w:rFonts w:ascii="Arial Narrow" w:eastAsia="Arial Narrow" w:hAnsi="Arial Narrow" w:cs="Arial Narrow"/>
          <w:b/>
          <w:bCs/>
          <w:color w:val="FF0000"/>
        </w:rPr>
      </w:pPr>
    </w:p>
    <w:sectPr w:rsidR="00F52E41">
      <w:type w:val="continuous"/>
      <w:pgSz w:w="11906" w:h="16838"/>
      <w:pgMar w:top="518" w:right="720" w:bottom="720" w:left="720" w:header="708"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8D095" w14:textId="77777777" w:rsidR="0096099F" w:rsidRDefault="0096099F">
      <w:r>
        <w:separator/>
      </w:r>
    </w:p>
  </w:endnote>
  <w:endnote w:type="continuationSeparator" w:id="0">
    <w:p w14:paraId="68CA245C" w14:textId="77777777" w:rsidR="0096099F" w:rsidRDefault="00960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99ADE938-C3FB-EB4D-8E4F-935A13A43DFD}"/>
    <w:embedBold r:id="rId2" w:fontKey="{F29C4C3A-554E-F04A-8D6D-72216CAB4F0E}"/>
    <w:embedItalic r:id="rId3" w:fontKey="{7AFFA856-E000-E149-8665-D69716DD4747}"/>
    <w:embedBoldItalic r:id="rId4" w:fontKey="{F99336B8-47C4-A140-B8E8-882B584CE839}"/>
  </w:font>
  <w:font w:name="Arial">
    <w:panose1 w:val="020B0604020202020204"/>
    <w:charset w:val="00"/>
    <w:family w:val="swiss"/>
    <w:pitch w:val="variable"/>
    <w:sig w:usb0="E0002EFF" w:usb1="C000785B" w:usb2="00000009" w:usb3="00000000" w:csb0="000001FF" w:csb1="00000000"/>
    <w:embedRegular r:id="rId5" w:fontKey="{266C8ACF-AAA4-5E48-A66D-367B150DCB02}"/>
    <w:embedBold r:id="rId6" w:fontKey="{EB4CD3D7-163A-8145-AC86-8AB5FE4B655A}"/>
  </w:font>
  <w:font w:name="Times New Roman">
    <w:panose1 w:val="02020603050405020304"/>
    <w:charset w:val="00"/>
    <w:family w:val="roman"/>
    <w:pitch w:val="variable"/>
    <w:sig w:usb0="E0002EFF" w:usb1="C000785B" w:usb2="00000009" w:usb3="00000000" w:csb0="000001FF" w:csb1="00000000"/>
    <w:embedRegular r:id="rId7" w:fontKey="{D73B9D6F-46A6-7647-B8F8-C42ADF704959}"/>
  </w:font>
  <w:font w:name="Georgia">
    <w:panose1 w:val="02040502050405020303"/>
    <w:charset w:val="00"/>
    <w:family w:val="roman"/>
    <w:pitch w:val="variable"/>
    <w:sig w:usb0="00000287" w:usb1="00000000" w:usb2="00000000" w:usb3="00000000" w:csb0="0000009F" w:csb1="00000000"/>
    <w:embedItalic r:id="rId8" w:fontKey="{57A75E29-FBAD-0249-B33A-CFBBA700A138}"/>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0" w:fontKey="{C88DE029-77DB-8544-86FC-93D1EE766B47}"/>
  </w:font>
  <w:font w:name="Cambria">
    <w:panose1 w:val="02040503050406030204"/>
    <w:charset w:val="00"/>
    <w:family w:val="roman"/>
    <w:pitch w:val="variable"/>
    <w:sig w:usb0="E00006FF" w:usb1="420024FF" w:usb2="02000000" w:usb3="00000000" w:csb0="0000019F" w:csb1="00000000"/>
    <w:embedRegular r:id="rId11" w:fontKey="{8DBF7708-D9C9-DD42-8EB5-049DFD1E53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30E5" w14:textId="77777777" w:rsidR="00F52E41" w:rsidRDefault="00000000">
    <w:pPr>
      <w:pBdr>
        <w:top w:val="nil"/>
        <w:left w:val="nil"/>
        <w:bottom w:val="nil"/>
        <w:right w:val="nil"/>
        <w:between w:val="nil"/>
      </w:pBdr>
      <w:tabs>
        <w:tab w:val="center" w:pos="4252"/>
        <w:tab w:val="right" w:pos="8504"/>
      </w:tabs>
      <w:jc w:val="center"/>
      <w:rPr>
        <w:rFonts w:ascii="Arial Narrow" w:eastAsia="Arial Narrow" w:hAnsi="Arial Narrow" w:cs="Arial Narrow"/>
        <w:color w:val="000000"/>
        <w:sz w:val="28"/>
        <w:szCs w:val="28"/>
      </w:rPr>
    </w:pPr>
    <w:r>
      <w:rPr>
        <w:rFonts w:ascii="Arial Narrow" w:eastAsia="Arial Narrow" w:hAnsi="Arial Narrow" w:cs="Arial Narrow"/>
        <w:color w:val="000000"/>
        <w:sz w:val="22"/>
        <w:szCs w:val="22"/>
      </w:rPr>
      <w:t>Enfermería Dermatológica (online). 2026; 20 (57). DOI: - - - -</w:t>
    </w:r>
    <w:r>
      <w:rPr>
        <w:noProof/>
      </w:rPr>
      <mc:AlternateContent>
        <mc:Choice Requires="wpg">
          <w:drawing>
            <wp:anchor distT="0" distB="0" distL="114300" distR="114300" simplePos="0" relativeHeight="251659264" behindDoc="0" locked="0" layoutInCell="1" hidden="0" allowOverlap="1" wp14:anchorId="55963656" wp14:editId="7EAF6FC2">
              <wp:simplePos x="0" y="0"/>
              <wp:positionH relativeFrom="column">
                <wp:posOffset>-15873</wp:posOffset>
              </wp:positionH>
              <wp:positionV relativeFrom="paragraph">
                <wp:posOffset>-20318</wp:posOffset>
              </wp:positionV>
              <wp:extent cx="6679565" cy="25400"/>
              <wp:effectExtent l="0" t="0" r="0" b="0"/>
              <wp:wrapNone/>
              <wp:docPr id="1" name="Conector recto de flecha 1"/>
              <wp:cNvGraphicFramePr/>
              <a:graphic xmlns:a="http://schemas.openxmlformats.org/drawingml/2006/main">
                <a:graphicData uri="http://schemas.microsoft.com/office/word/2010/wordprocessingShape">
                  <wps:wsp>
                    <wps:cNvCnPr/>
                    <wps:spPr>
                      <a:xfrm>
                        <a:off x="2012568" y="3780000"/>
                        <a:ext cx="6666865" cy="0"/>
                      </a:xfrm>
                      <a:prstGeom prst="straightConnector1">
                        <a:avLst/>
                      </a:prstGeom>
                      <a:noFill/>
                      <a:ln w="12700" cap="flat" cmpd="sng">
                        <a:solidFill>
                          <a:srgbClr val="FF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-15873</wp:posOffset>
              </wp:positionH>
              <wp:positionV relativeFrom="paragraph">
                <wp:posOffset>-20318</wp:posOffset>
              </wp:positionV>
              <wp:extent cx="6679565" cy="254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679565" cy="254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DA456" w14:textId="77777777" w:rsidR="00F52E41"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5E0E41">
      <w:rPr>
        <w:noProof/>
        <w:color w:val="000000"/>
      </w:rPr>
      <w:t>1</w:t>
    </w:r>
    <w:r>
      <w:rPr>
        <w:color w:val="000000"/>
      </w:rPr>
      <w:fldChar w:fldCharType="end"/>
    </w:r>
  </w:p>
  <w:p w14:paraId="38F63D60" w14:textId="77777777" w:rsidR="00F52E41" w:rsidRDefault="00000000">
    <w:pPr>
      <w:pBdr>
        <w:top w:val="nil"/>
        <w:left w:val="nil"/>
        <w:bottom w:val="nil"/>
        <w:right w:val="nil"/>
        <w:between w:val="nil"/>
      </w:pBdr>
      <w:tabs>
        <w:tab w:val="center" w:pos="4252"/>
        <w:tab w:val="right" w:pos="8504"/>
      </w:tabs>
    </w:pPr>
    <w:r>
      <w:rPr>
        <w:noProof/>
      </w:rPr>
      <mc:AlternateContent>
        <mc:Choice Requires="wpg">
          <w:drawing>
            <wp:anchor distT="0" distB="0" distL="114300" distR="114300" simplePos="0" relativeHeight="251658240" behindDoc="0" locked="0" layoutInCell="1" hidden="0" allowOverlap="1" wp14:anchorId="2B5F629C" wp14:editId="0556BB30">
              <wp:simplePos x="0" y="0"/>
              <wp:positionH relativeFrom="column">
                <wp:posOffset>-287328</wp:posOffset>
              </wp:positionH>
              <wp:positionV relativeFrom="paragraph">
                <wp:posOffset>-6349</wp:posOffset>
              </wp:positionV>
              <wp:extent cx="7053580" cy="25400"/>
              <wp:effectExtent l="0" t="0" r="0" b="0"/>
              <wp:wrapNone/>
              <wp:docPr id="2" name="Conector recto de flecha 2"/>
              <wp:cNvGraphicFramePr/>
              <a:graphic xmlns:a="http://schemas.openxmlformats.org/drawingml/2006/main">
                <a:graphicData uri="http://schemas.microsoft.com/office/word/2010/wordprocessingShape">
                  <wps:wsp>
                    <wps:cNvCnPr/>
                    <wps:spPr>
                      <a:xfrm>
                        <a:off x="1825560" y="3780000"/>
                        <a:ext cx="7040880" cy="0"/>
                      </a:xfrm>
                      <a:prstGeom prst="straightConnector1">
                        <a:avLst/>
                      </a:prstGeom>
                      <a:noFill/>
                      <a:ln w="12700" cap="flat" cmpd="sng">
                        <a:solidFill>
                          <a:srgbClr val="C00000"/>
                        </a:solidFill>
                        <a:prstDash val="solid"/>
                        <a:miter lim="8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-287328</wp:posOffset>
              </wp:positionH>
              <wp:positionV relativeFrom="paragraph">
                <wp:posOffset>-6349</wp:posOffset>
              </wp:positionV>
              <wp:extent cx="7053580" cy="2540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053580" cy="25400"/>
                      </a:xfrm>
                      <a:prstGeom prst="rect"/>
                      <a:ln/>
                    </pic:spPr>
                  </pic:pic>
                </a:graphicData>
              </a:graphic>
            </wp:anchor>
          </w:drawing>
        </mc:Fallback>
      </mc:AlternateContent>
    </w:r>
  </w:p>
  <w:p w14:paraId="599D6650" w14:textId="77777777" w:rsidR="00F52E41" w:rsidRDefault="00000000">
    <w:pPr>
      <w:pBdr>
        <w:top w:val="nil"/>
        <w:left w:val="nil"/>
        <w:bottom w:val="nil"/>
        <w:right w:val="nil"/>
        <w:between w:val="nil"/>
      </w:pBdr>
      <w:tabs>
        <w:tab w:val="center" w:pos="4252"/>
        <w:tab w:val="right" w:pos="8504"/>
      </w:tabs>
      <w:rPr>
        <w:color w:val="000000"/>
      </w:rPr>
    </w:pPr>
    <w:r>
      <w:rPr>
        <w:color w:val="000000"/>
      </w:rPr>
      <w:t>Enfermería Dermatológica (online). 2026; 20 (57). DOI: -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7B50E" w14:textId="77777777" w:rsidR="00F52E41" w:rsidRDefault="00F52E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052E5" w14:textId="77777777" w:rsidR="00F52E41" w:rsidRDefault="00F52E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54B11" w14:textId="77777777" w:rsidR="0096099F" w:rsidRDefault="0096099F">
      <w:r>
        <w:separator/>
      </w:r>
    </w:p>
  </w:footnote>
  <w:footnote w:type="continuationSeparator" w:id="0">
    <w:p w14:paraId="0880B326" w14:textId="77777777" w:rsidR="0096099F" w:rsidRDefault="00960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5DF20" w14:textId="77777777" w:rsidR="00F52E41" w:rsidRDefault="00000000">
    <w:pPr>
      <w:pBdr>
        <w:top w:val="nil"/>
        <w:left w:val="nil"/>
        <w:bottom w:val="nil"/>
        <w:right w:val="nil"/>
        <w:between w:val="nil"/>
      </w:pBdr>
      <w:tabs>
        <w:tab w:val="center" w:pos="4252"/>
        <w:tab w:val="right" w:pos="8504"/>
      </w:tabs>
      <w:rPr>
        <w:smallCaps/>
        <w:color w:val="FF0000"/>
        <w:sz w:val="22"/>
        <w:szCs w:val="22"/>
      </w:rPr>
    </w:pPr>
    <w:r>
      <w:rPr>
        <w:smallCaps/>
        <w:color w:val="FF0000"/>
        <w:sz w:val="28"/>
        <w:szCs w:val="28"/>
        <w:u w:val="single"/>
      </w:rPr>
      <w:t xml:space="preserve">                                                                                TRABAJOS DE INVESTIGACIÓN</w:t>
    </w:r>
    <w:r>
      <w:rPr>
        <w:smallCaps/>
        <w:color w:val="FF0000"/>
        <w:sz w:val="2"/>
        <w:szCs w:val="2"/>
        <w:u w:val="single"/>
      </w:rPr>
      <w:t>.</w:t>
    </w:r>
    <w:r>
      <w:rPr>
        <w:smallCaps/>
        <w:color w:val="FF0000"/>
        <w:sz w:val="32"/>
        <w:szCs w:val="32"/>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75D5" w14:textId="77777777" w:rsidR="00F52E41" w:rsidRDefault="00000000">
    <w:pPr>
      <w:pBdr>
        <w:top w:val="nil"/>
        <w:left w:val="nil"/>
        <w:bottom w:val="nil"/>
        <w:right w:val="nil"/>
        <w:between w:val="nil"/>
      </w:pBdr>
      <w:tabs>
        <w:tab w:val="center" w:pos="4252"/>
        <w:tab w:val="right" w:pos="8504"/>
      </w:tabs>
      <w:jc w:val="right"/>
      <w:rPr>
        <w:color w:val="000000"/>
        <w:sz w:val="28"/>
        <w:szCs w:val="28"/>
      </w:rPr>
    </w:pPr>
    <w:r>
      <w:rPr>
        <w:smallCaps/>
        <w:color w:val="FF0000"/>
        <w:sz w:val="28"/>
        <w:szCs w:val="28"/>
        <w:u w:val="single"/>
      </w:rPr>
      <w:t xml:space="preserve">                                                                               TRABAJOS DE INVESTIGACIÓN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DD3AF" w14:textId="77777777" w:rsidR="00F52E41" w:rsidRDefault="00F52E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A85A" w14:textId="77777777" w:rsidR="00F52E41" w:rsidRDefault="00000000">
    <w:pPr>
      <w:pBdr>
        <w:top w:val="nil"/>
        <w:left w:val="nil"/>
        <w:bottom w:val="nil"/>
        <w:right w:val="nil"/>
        <w:between w:val="nil"/>
      </w:pBdr>
      <w:tabs>
        <w:tab w:val="center" w:pos="4252"/>
        <w:tab w:val="right" w:pos="8504"/>
      </w:tabs>
      <w:jc w:val="center"/>
      <w:rPr>
        <w:rFonts w:ascii="Arial Narrow" w:eastAsia="Arial Narrow" w:hAnsi="Arial Narrow" w:cs="Arial Narrow"/>
        <w:b/>
        <w:bCs/>
        <w:color w:val="000000"/>
        <w:sz w:val="28"/>
        <w:szCs w:val="28"/>
      </w:rPr>
    </w:pPr>
    <w:r>
      <w:rPr>
        <w:rFonts w:ascii="Arial Narrow" w:eastAsia="Arial Narrow" w:hAnsi="Arial Narrow" w:cs="Arial Narrow"/>
        <w:b/>
        <w:bCs/>
        <w:color w:val="EE0000"/>
        <w:sz w:val="28"/>
        <w:szCs w:val="28"/>
      </w:rPr>
      <w:t xml:space="preserve">                                                                                                         TRABAJOS DE INVESTIGACIÓN</w:t>
    </w:r>
    <w:r>
      <w:rPr>
        <w:noProof/>
      </w:rPr>
      <mc:AlternateContent>
        <mc:Choice Requires="wpg">
          <w:drawing>
            <wp:anchor distT="0" distB="0" distL="114300" distR="114300" simplePos="0" relativeHeight="251660288" behindDoc="0" locked="0" layoutInCell="1" hidden="0" allowOverlap="1" wp14:anchorId="6B57E2F9" wp14:editId="25AB4FB0">
              <wp:simplePos x="0" y="0"/>
              <wp:positionH relativeFrom="column">
                <wp:posOffset>-15561</wp:posOffset>
              </wp:positionH>
              <wp:positionV relativeFrom="paragraph">
                <wp:posOffset>185420</wp:posOffset>
              </wp:positionV>
              <wp:extent cx="6679565" cy="25400"/>
              <wp:effectExtent l="0" t="0" r="0" b="0"/>
              <wp:wrapNone/>
              <wp:docPr id="3" name="Conector recto de flecha 3"/>
              <wp:cNvGraphicFramePr/>
              <a:graphic xmlns:a="http://schemas.openxmlformats.org/drawingml/2006/main">
                <a:graphicData uri="http://schemas.microsoft.com/office/word/2010/wordprocessingShape">
                  <wps:wsp>
                    <wps:cNvCnPr/>
                    <wps:spPr>
                      <a:xfrm>
                        <a:off x="2012568" y="3780000"/>
                        <a:ext cx="6666865" cy="0"/>
                      </a:xfrm>
                      <a:prstGeom prst="straightConnector1">
                        <a:avLst/>
                      </a:prstGeom>
                      <a:noFill/>
                      <a:ln w="12700" cap="flat" cmpd="sng">
                        <a:solidFill>
                          <a:srgbClr val="FF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-15561</wp:posOffset>
              </wp:positionH>
              <wp:positionV relativeFrom="paragraph">
                <wp:posOffset>185420</wp:posOffset>
              </wp:positionV>
              <wp:extent cx="6679565" cy="25400"/>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679565" cy="254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5462D"/>
    <w:multiLevelType w:val="multilevel"/>
    <w:tmpl w:val="E04C6FB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1C44821"/>
    <w:multiLevelType w:val="multilevel"/>
    <w:tmpl w:val="A1E6949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E9458B3"/>
    <w:multiLevelType w:val="multilevel"/>
    <w:tmpl w:val="41E8EB2A"/>
    <w:lvl w:ilvl="0">
      <w:start w:val="1"/>
      <w:numFmt w:val="decimal"/>
      <w:lvlText w:val="%1."/>
      <w:lvlJc w:val="left"/>
      <w:pPr>
        <w:ind w:left="644" w:hanging="358"/>
      </w:pPr>
      <w:rPr>
        <w:rFonts w:ascii="Arial Narrow" w:eastAsia="Arial Narrow" w:hAnsi="Arial Narrow" w:cs="Arial Narrow"/>
        <w:b w:val="0"/>
        <w:bCs w:val="0"/>
        <w:i w:val="0"/>
        <w:iC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D8668B"/>
    <w:multiLevelType w:val="multilevel"/>
    <w:tmpl w:val="417C8D5E"/>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761A02A0"/>
    <w:multiLevelType w:val="multilevel"/>
    <w:tmpl w:val="E008180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37367253">
    <w:abstractNumId w:val="4"/>
  </w:num>
  <w:num w:numId="2" w16cid:durableId="1939940870">
    <w:abstractNumId w:val="0"/>
  </w:num>
  <w:num w:numId="3" w16cid:durableId="571277668">
    <w:abstractNumId w:val="3"/>
  </w:num>
  <w:num w:numId="4" w16cid:durableId="1782260660">
    <w:abstractNumId w:val="1"/>
  </w:num>
  <w:num w:numId="5" w16cid:durableId="1933319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E41"/>
    <w:rsid w:val="005E0E41"/>
    <w:rsid w:val="0096099F"/>
    <w:rsid w:val="00F32D7C"/>
    <w:rsid w:val="00F52E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453F07CC"/>
  <w15:docId w15:val="{8897EDF9-046B-7245-94FF-D904B53A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276" w:lineRule="auto"/>
      <w:outlineLvl w:val="0"/>
    </w:pPr>
    <w:rPr>
      <w:b/>
      <w:bCs/>
      <w:sz w:val="24"/>
      <w:szCs w:val="24"/>
    </w:rPr>
  </w:style>
  <w:style w:type="paragraph" w:styleId="Ttulo2">
    <w:name w:val="heading 2"/>
    <w:basedOn w:val="Normal"/>
    <w:next w:val="Normal"/>
    <w:uiPriority w:val="9"/>
    <w:semiHidden/>
    <w:unhideWhenUsed/>
    <w:qFormat/>
    <w:pPr>
      <w:keepNext/>
      <w:spacing w:line="276" w:lineRule="auto"/>
      <w:jc w:val="left"/>
      <w:outlineLvl w:val="1"/>
    </w:pPr>
    <w:rPr>
      <w:b/>
      <w:bCs/>
      <w:sz w:val="24"/>
      <w:szCs w:val="24"/>
    </w:rPr>
  </w:style>
  <w:style w:type="paragraph" w:styleId="Ttulo3">
    <w:name w:val="heading 3"/>
    <w:basedOn w:val="Normal"/>
    <w:next w:val="Normal"/>
    <w:uiPriority w:val="9"/>
    <w:semiHidden/>
    <w:unhideWhenUsed/>
    <w:qFormat/>
    <w:pPr>
      <w:keepNext/>
      <w:jc w:val="left"/>
      <w:outlineLvl w:val="2"/>
    </w:pPr>
    <w:rPr>
      <w:rFonts w:ascii="Arial Narrow" w:eastAsia="Arial Narrow" w:hAnsi="Arial Narrow" w:cs="Arial Narrow"/>
      <w:i/>
      <w:iCs/>
      <w:sz w:val="28"/>
      <w:szCs w:val="28"/>
    </w:rPr>
  </w:style>
  <w:style w:type="paragraph" w:styleId="Ttulo4">
    <w:name w:val="heading 4"/>
    <w:basedOn w:val="Normal"/>
    <w:next w:val="Normal"/>
    <w:uiPriority w:val="9"/>
    <w:semiHidden/>
    <w:unhideWhenUsed/>
    <w:qFormat/>
    <w:pPr>
      <w:keepNext/>
      <w:outlineLvl w:val="3"/>
    </w:pPr>
    <w:rPr>
      <w:rFonts w:ascii="Arial Narrow" w:eastAsia="Arial Narrow" w:hAnsi="Arial Narrow" w:cs="Arial Narrow"/>
      <w:b/>
      <w:bCs/>
      <w:color w:val="FF0000"/>
      <w:sz w:val="28"/>
      <w:szCs w:val="28"/>
      <w:u w:val="single"/>
    </w:rPr>
  </w:style>
  <w:style w:type="paragraph" w:styleId="Ttulo5">
    <w:name w:val="heading 5"/>
    <w:basedOn w:val="Normal"/>
    <w:next w:val="Normal"/>
    <w:uiPriority w:val="9"/>
    <w:semiHidden/>
    <w:unhideWhenUsed/>
    <w:qFormat/>
    <w:pPr>
      <w:keepNext/>
      <w:spacing w:line="276" w:lineRule="auto"/>
      <w:outlineLvl w:val="4"/>
    </w:pPr>
    <w:rPr>
      <w:rFonts w:ascii="Arial Narrow" w:eastAsia="Arial Narrow" w:hAnsi="Arial Narrow" w:cs="Arial Narrow"/>
      <w:b/>
      <w:bCs/>
      <w:color w:val="FF0000"/>
      <w:sz w:val="28"/>
      <w:szCs w:val="28"/>
    </w:rPr>
  </w:style>
  <w:style w:type="paragraph" w:styleId="Ttulo6">
    <w:name w:val="heading 6"/>
    <w:basedOn w:val="Normal"/>
    <w:next w:val="Normal"/>
    <w:uiPriority w:val="9"/>
    <w:semiHidden/>
    <w:unhideWhenUsed/>
    <w:qFormat/>
    <w:pPr>
      <w:keepNext/>
      <w:outlineLvl w:val="5"/>
    </w:pPr>
    <w:rPr>
      <w:rFonts w:ascii="Arial Narrow" w:eastAsia="Arial Narrow" w:hAnsi="Arial Narrow" w:cs="Arial Narrow"/>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tcBorders>
        <w:shd w:val="clear" w:color="auto" w:fill="5AA2AE"/>
      </w:tcPr>
    </w:tblStylePr>
    <w:tblStylePr w:type="lastRow">
      <w:rPr>
        <w:b/>
        <w:bCs/>
      </w:rPr>
      <w:tblPr/>
      <w:tcPr>
        <w:tcBorders>
          <w:top w:val="single" w:sz="4" w:space="0" w:color="9BC7CE"/>
        </w:tcBorders>
      </w:tcPr>
    </w:tblStylePr>
    <w:tblStylePr w:type="firstCol">
      <w:rPr>
        <w:b/>
        <w:bCs/>
      </w:rPr>
    </w:tblStylePr>
    <w:tblStylePr w:type="lastCol">
      <w:rPr>
        <w:b/>
        <w:bCs/>
      </w:rPr>
    </w:tblStylePr>
    <w:tblStylePr w:type="band1Vert">
      <w:tblPr/>
      <w:tcPr>
        <w:shd w:val="clear" w:color="auto" w:fill="DEECEE"/>
      </w:tcPr>
    </w:tblStylePr>
    <w:tblStylePr w:type="band1Horz">
      <w:tblPr/>
      <w:tcPr>
        <w:shd w:val="clear" w:color="auto" w:fill="DEECEE"/>
      </w:tcPr>
    </w:tblStyle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contraelcancer.es/es/todo-sobre-cancer" TargetMode="External"/><Relationship Id="rId39" Type="http://schemas.openxmlformats.org/officeDocument/2006/relationships/hyperlink" Target="https://www.aimatmelanoma.org/es/Melanoma-101/prevenci%C3%B3n/%C2%BFQu%C3%A9-es-la-radiaci%C3%B3n-ultravioleta-UV%3F/" TargetMode="External"/><Relationship Id="rId21" Type="http://schemas.openxmlformats.org/officeDocument/2006/relationships/hyperlink" Target="https://bmcpublichealth.biomedcentral.com/articles/10.1186/s12889-022-14885-0" TargetMode="External"/><Relationship Id="rId34" Type="http://schemas.openxmlformats.org/officeDocument/2006/relationships/hyperlink" Target="https://doi.org/10.31434/rms.v5i5.483" TargetMode="External"/><Relationship Id="rId42" Type="http://schemas.openxmlformats.org/officeDocument/2006/relationships/hyperlink" Target="https://doi.org/10.3390/biom13071067" TargetMode="External"/><Relationship Id="rId47" Type="http://schemas.openxmlformats.org/officeDocument/2006/relationships/hyperlink" Target="http://scielo.sld.cu/scielo.php?script=sci_arttext&amp;pid=S2221-24342024000100034&amp;lng=es" TargetMode="External"/><Relationship Id="rId50" Type="http://schemas.openxmlformats.org/officeDocument/2006/relationships/hyperlink" Target="https://uvadoc.uva.es/handle/10324/75143" TargetMode="External"/><Relationship Id="rId55" Type="http://schemas.openxmlformats.org/officeDocument/2006/relationships/hyperlink" Target="https://uvadoc.uva.es/handle/10324/28125"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elsevier.es/es-revista-revista-medica-clinica-las-condes-202-pdf-S0716864011704850" TargetMode="External"/><Relationship Id="rId11" Type="http://schemas.openxmlformats.org/officeDocument/2006/relationships/header" Target="header1.xml"/><Relationship Id="rId24" Type="http://schemas.openxmlformats.org/officeDocument/2006/relationships/hyperlink" Target="https://seom.org/images/INFOGRAFIA_MELANOMA.pdf" TargetMode="External"/><Relationship Id="rId32" Type="http://schemas.openxmlformats.org/officeDocument/2006/relationships/hyperlink" Target="http://dspace.unach.edu.ec/handle/51000/9987" TargetMode="External"/><Relationship Id="rId37" Type="http://schemas.openxmlformats.org/officeDocument/2006/relationships/hyperlink" Target="https://acvenisproh.com/revistas/index.php/masvita/article/view/149" TargetMode="External"/><Relationship Id="rId40" Type="http://schemas.openxmlformats.org/officeDocument/2006/relationships/hyperlink" Target="http://www.scielo.edu.uy/scielo.php?script=sci_arttext&amp;pid=S1688423X2011000100003&amp;lng=es" TargetMode="External"/><Relationship Id="rId45" Type="http://schemas.openxmlformats.org/officeDocument/2006/relationships/hyperlink" Target="https://revistas.ucr.ac.cr/index.php/enfermeria/article/view/29627" TargetMode="External"/><Relationship Id="rId53" Type="http://schemas.openxmlformats.org/officeDocument/2006/relationships/hyperlink" Target="https://dehaghan.iau.ir/file/download/page/1673866274-strategies-for-theory-construction-in-nursing.pdf" TargetMode="External"/><Relationship Id="rId58" Type="http://schemas.openxmlformats.org/officeDocument/2006/relationships/hyperlink" Target="https://digitalcommons.fiu.edu/cnhs-studentprojects/27" TargetMode="External"/><Relationship Id="rId5" Type="http://schemas.openxmlformats.org/officeDocument/2006/relationships/webSettings" Target="webSettings.xml"/><Relationship Id="rId61" Type="http://schemas.openxmlformats.org/officeDocument/2006/relationships/hyperlink" Target="https://doi.org/10.25009/uvs.vi15.2883" TargetMode="Externa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clinicalkeymeded.elsevier.com/" TargetMode="External"/><Relationship Id="rId27" Type="http://schemas.openxmlformats.org/officeDocument/2006/relationships/hyperlink" Target="https://comunica.gva.es/es/detalle?id=383117639&amp;site=373422400" TargetMode="External"/><Relationship Id="rId30" Type="http://schemas.openxmlformats.org/officeDocument/2006/relationships/hyperlink" Target="https://www.cancer.org/es/cancer/cancer-de-piel-tipo-melanoma/causas-riesgos-prevencion/factores-de-riesgo.html" TargetMode="External"/><Relationship Id="rId35" Type="http://schemas.openxmlformats.org/officeDocument/2006/relationships/hyperlink" Target="https://www.msdmanuals.com/es/professional/trastornosdermatol%C3%B3gicos/c%C3%A1nceres-cut%C3%A1neos/carcinoma-basocelular" TargetMode="External"/><Relationship Id="rId43" Type="http://schemas.openxmlformats.org/officeDocument/2006/relationships/hyperlink" Target="https://doi.org/10.1016/j.anpedi.2020.04.014" TargetMode="External"/><Relationship Id="rId48" Type="http://schemas.openxmlformats.org/officeDocument/2006/relationships/hyperlink" Target="https://dialnet.unirioja.es/servlet/articulo?codigo=9943784" TargetMode="External"/><Relationship Id="rId56" Type="http://schemas.openxmlformats.org/officeDocument/2006/relationships/hyperlink" Target="https://redcaspe.org/" TargetMode="External"/><Relationship Id="rId8" Type="http://schemas.openxmlformats.org/officeDocument/2006/relationships/image" Target="media/image1.png"/><Relationship Id="rId51" Type="http://schemas.openxmlformats.org/officeDocument/2006/relationships/hyperlink" Target="https://revistamedica.com/intervencion-enfermera-prevencion-cancer-pie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skincancer.org/es/skin-cancer-information/" TargetMode="External"/><Relationship Id="rId33" Type="http://schemas.openxmlformats.org/officeDocument/2006/relationships/hyperlink" Target="https://www.actasdermo.org/es-pdf-S0001731022001521" TargetMode="External"/><Relationship Id="rId38" Type="http://schemas.openxmlformats.org/officeDocument/2006/relationships/hyperlink" Target="https://www.scielo.org.mx/scielo.php?script=sci_arttext&amp;pid=S0026-17422016000200006" TargetMode="External"/><Relationship Id="rId46" Type="http://schemas.openxmlformats.org/officeDocument/2006/relationships/hyperlink" Target="https://digibug.ugr.es/handle/10481/93835" TargetMode="External"/><Relationship Id="rId59" Type="http://schemas.openxmlformats.org/officeDocument/2006/relationships/hyperlink" Target="https://ciberindex.com/index.php/ec/article/view/e13275%20" TargetMode="External"/><Relationship Id="rId20" Type="http://schemas.openxmlformats.org/officeDocument/2006/relationships/hyperlink" Target="https://seepidemiologia.es/cancer/" TargetMode="External"/><Relationship Id="rId41" Type="http://schemas.openxmlformats.org/officeDocument/2006/relationships/hyperlink" Target="https://doi.org/10.1007/s43630-023-00453-x" TargetMode="External"/><Relationship Id="rId54" Type="http://schemas.openxmlformats.org/officeDocument/2006/relationships/hyperlink" Target="https://books.google.es/books?hl=es&amp;lr=&amp;id=usg5EAAAQBAJ&amp;oi=fnd&amp;pg=PA320&amp;dq=(Pender,+Murdaugh+%26+Parsons,+2020)&amp;ots=a-SRqmgxF1&amp;sig=wySjRSGSCI-_Lt_Qy6L2qTrVIvc"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scielo.isciii.es/scielo.php?script=sci_arttext&amp;pid=S1699-60112023000100013" TargetMode="External"/><Relationship Id="rId28" Type="http://schemas.openxmlformats.org/officeDocument/2006/relationships/hyperlink" Target="https://scielo.sld.cu/scielo.php?pid=S1029-30192019000100146&amp;script=sci_arttext" TargetMode="External"/><Relationship Id="rId36" Type="http://schemas.openxmlformats.org/officeDocument/2006/relationships/hyperlink" Target="https://doi.org/10.1016/j.fmc.2023.02.001" TargetMode="External"/><Relationship Id="rId49" Type="http://schemas.openxmlformats.org/officeDocument/2006/relationships/hyperlink" Target="https://acsjournals.onlinelibrary.wiley.com/doi/10.3322/caac.21590" TargetMode="External"/><Relationship Id="rId57" Type="http://schemas.openxmlformats.org/officeDocument/2006/relationships/hyperlink" Target="https://avesis.bilecik.edu.tr/yayin/8b5af776-de90-48c9-995c-7936574ae5fc/the-effect-of-sun-protection-education-given-to-nursing-students-on-the-level-of-their-knowledge-about-skin-cancer-and-sun-a-randomized-controlled-study" TargetMode="External"/><Relationship Id="rId10" Type="http://schemas.openxmlformats.org/officeDocument/2006/relationships/hyperlink" Target="https://orcid.org/0000-0001-5052-2868" TargetMode="External"/><Relationship Id="rId31" Type="http://schemas.openxmlformats.org/officeDocument/2006/relationships/hyperlink" Target="https://dialnet.unirioja.es/servlet/articulo?codigo=4603276" TargetMode="External"/><Relationship Id="rId44" Type="http://schemas.openxmlformats.org/officeDocument/2006/relationships/hyperlink" Target="https://www.clubdelafarmacia.com/para-estar-al-dia/el-blog-del-club/caracteristicas-de-la-ropa-con-proteccion-solar/" TargetMode="External"/><Relationship Id="rId52" Type="http://schemas.openxmlformats.org/officeDocument/2006/relationships/hyperlink" Target="https://journals.lww.com/jnrtwna/fulltext/2020/02000/effects_of_an_education_intervention_on_nursing.4.aspx" TargetMode="External"/><Relationship Id="rId60" Type="http://schemas.openxmlformats.org/officeDocument/2006/relationships/hyperlink" Target="https://doi.org/10.37135/ee.04.13.11" TargetMode="External"/><Relationship Id="rId4" Type="http://schemas.openxmlformats.org/officeDocument/2006/relationships/settings" Target="settings.xml"/><Relationship Id="rId9" Type="http://schemas.openxmlformats.org/officeDocument/2006/relationships/hyperlink" Target="https://orcid.org/0009-0009-5149-910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X+yKLjvrkR4BC9U874OffL8iqA==">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8108</Words>
  <Characters>44596</Characters>
  <Application>Microsoft Office Word</Application>
  <DocSecurity>0</DocSecurity>
  <Lines>371</Lines>
  <Paragraphs>105</Paragraphs>
  <ScaleCrop>false</ScaleCrop>
  <Company/>
  <LinksUpToDate>false</LinksUpToDate>
  <CharactersWithSpaces>52599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Maribel  Pastor</cp:lastModifiedBy>
  <cp:revision>2</cp:revision>
  <dcterms:created xsi:type="dcterms:W3CDTF">2026-05-31T17:42:00Z</dcterms:created>
  <dcterms:modified xsi:type="dcterms:W3CDTF">2026-05-31T17:45:00Z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zotero-version="5.0.33"&gt;&lt;session id="4U6U2Qyv"/&gt;&lt;style id="http://www.zotero.org/styles/vancouver-superscript-brackets-only-year" locale="es-ES" hasBibliography="1" bibliographyStyleHasBeenSet="1"/&gt;&lt;prefs&gt;&lt;pref name="fieldType" valu</vt:lpwstr>
  </property>
  <property fmtid="{D5CDD505-2E9C-101B-9397-08002B2CF9AE}" pid="3" name="ZOTERO_PREF_2">
    <vt:lpwstr>e="Bookmark"/&gt;&lt;pref name="automaticJournalAbbreviations" value="false"/&gt;&lt;pref name="noteType" value="0"/&gt;&lt;/prefs&gt;&lt;/data&gt;</vt:lpwstr>
  </property>
  <property fmtid="{D5CDD505-2E9C-101B-9397-08002B2CF9AE}" pid="4" name="ZOTERO_BREF_WzHR5iqif4Nu_1">
    <vt:lpwstr>ZOTERO_ITEM CSL_CITATION {"citationID":"8DU1DBDH","properties":{"custom":"\\super (1)\\nosupersub{}","formattedCitation":"{\\rtf \\super (1)\\nosupersub{}}","plainCitation":"(1)"},"citationItems":[{"id":962,"uris":["http://zotero.org/users/1612613/items/H</vt:lpwstr>
  </property>
  <property fmtid="{D5CDD505-2E9C-101B-9397-08002B2CF9AE}" pid="5" name="ZOTERO_BREF_WzHR5iqif4Nu_2">
    <vt:lpwstr>C7I568V"],"uri":["http://zotero.org/users/1612613/items/HC7I568V"],"itemData":{"id":962,"type":"article-journal","title":"Ojeras","container-title":"Act Terap Dermatol","page":"202-209","issue":"30","shortTitle":"Act Terap Dermatol","author":[{"family":"A</vt:lpwstr>
  </property>
  <property fmtid="{D5CDD505-2E9C-101B-9397-08002B2CF9AE}" pid="6" name="ZOTERO_BREF_WzHR5iqif4Nu_3">
    <vt:lpwstr>llevato MA","given":""}],"issued":{"date-parts":[["2007"]]}}}],"schema":"https://github.com/citation-style-language/schema/raw/master/csl-citation.json"}</vt:lpwstr>
  </property>
  <property fmtid="{D5CDD505-2E9C-101B-9397-08002B2CF9AE}" pid="7" name="ZOTERO_BREF_05MkU49jtlti_1">
    <vt:lpwstr>ZOTERO_ITEM CSL_CITATION {"citationID":"FauopVaV","properties":{"formattedCitation":"{\\rtf \\super [2]\\nosupersub{}}","plainCitation":"[2]"},"citationItems":[{"id":963,"uris":["http://zotero.org/users/1612613/items/KLHQHYNY"],"uri":["http://zotero.org/u</vt:lpwstr>
  </property>
  <property fmtid="{D5CDD505-2E9C-101B-9397-08002B2CF9AE}" pid="8" name="ZOTERO_BREF_05MkU49jtlti_2">
    <vt:lpwstr>sers/1612613/items/KLHQHYNY"],"itemData":{"id":963,"type":"article-journal","title":"Infraorbital dark circles: definition, causes, and treatment options","container-title":"Dermatol Surg","page":"1163-1171","issue":"35","DOI":"10.1111/j.1524-4725.2009.01</vt:lpwstr>
  </property>
  <property fmtid="{D5CDD505-2E9C-101B-9397-08002B2CF9AE}" pid="9" name="ZOTERO_BREF_05MkU49jtlti_3">
    <vt:lpwstr>213.x","author":[{"family":"Roh MR, Chung KY","given":""}],"issued":{"date-parts":[["2009"]]}}}],"schema":"https://github.com/citation-style-language/schema/raw/master/csl-citation.json"}</vt:lpwstr>
  </property>
  <property fmtid="{D5CDD505-2E9C-101B-9397-08002B2CF9AE}" pid="10" name="ZOTERO_BREF_ABFy4N5oe6Mm_1">
    <vt:lpwstr>ZOTERO_ITEM CSL_CITATION {"citationID":"gELdL7mo","properties":{"formattedCitation":"{\\rtf \\super [2]\\nosupersub{}}","plainCitation":"[2]"},"citationItems":[{"id":964,"uris":["http://zotero.org/users/1612613/items/5LZY6QIY"],"uri":["http://zotero.org/u</vt:lpwstr>
  </property>
  <property fmtid="{D5CDD505-2E9C-101B-9397-08002B2CF9AE}" pid="11" name="ZOTERO_BREF_ABFy4N5oe6Mm_2">
    <vt:lpwstr>sers/1612613/items/5LZY6QIY"],"itemData":{"id":964,"type":"article-journal","title":"Belleza y cuidado de los ojos Tratamiento de los problemas estéticos de la zona ocular","container-title":"OFFARM","page":"50-54","volume":"25","issue":"11","author":[{"f</vt:lpwstr>
  </property>
  <property fmtid="{D5CDD505-2E9C-101B-9397-08002B2CF9AE}" pid="12" name="ZOTERO_BREF_ABFy4N5oe6Mm_3">
    <vt:lpwstr>amily":"Garrote A","given":""},{"family":"Bonet R","given":""}],"issued":{"date-parts":[["2006"]]}}}],"schema":"https://github.com/citation-style-language/schema/raw/master/csl-citation.json"}</vt:lpwstr>
  </property>
  <property fmtid="{D5CDD505-2E9C-101B-9397-08002B2CF9AE}" pid="13" name="ZOTERO_BREF_rYaT6K1vEYR3_1">
    <vt:lpwstr>ZOTERO_ITEM CSL_CITATION {"citationID":"a8pm7ftuem","properties":{"custom":"\\uc0\\u160{}","formattedCitation":"{\\rtf \\uc0\\u160{}}","plainCitation":" "},"citationItems":[{"id":964,"uris":["http://zotero.org/users/1612613/items/5LZY6QIY"],"uri":["http:/</vt:lpwstr>
  </property>
  <property fmtid="{D5CDD505-2E9C-101B-9397-08002B2CF9AE}" pid="14" name="ZOTERO_BREF_rYaT6K1vEYR3_2">
    <vt:lpwstr>/zotero.org/users/1612613/items/5LZY6QIY"],"itemData":{"id":964,"type":"article-journal","title":"Belleza y cuidado de los ojos Tratamiento de los problemas estéticos de la zona ocular","container-title":"OFFARM","page":"50-54","volume":"25","issue":"11",</vt:lpwstr>
  </property>
  <property fmtid="{D5CDD505-2E9C-101B-9397-08002B2CF9AE}" pid="15" name="ZOTERO_BREF_rYaT6K1vEYR3_3">
    <vt:lpwstr>"author":[{"family":"Garrote A","given":""},{"family":"Bonet R","given":""}],"issued":{"date-parts":[["2006"]]}}}],"schema":"https://github.com/citation-style-language/schema/raw/master/csl-citation.json"}</vt:lpwstr>
  </property>
  <property fmtid="{D5CDD505-2E9C-101B-9397-08002B2CF9AE}" pid="16" name="ZOTERO_BREF_f0kiFA7u7ceV_1">
    <vt:lpwstr>ZOTERO_ITEM CSL_CITATION {"citationID":"pTqddPOu","properties":{"formattedCitation":"{\\rtf \\super [12]\\nosupersub{}}","plainCitation":"[12]"},"citationItems":[{"id":976,"uris":["http://zotero.org/users/1612613/items/NH2H8A2M"],"uri":["http://zotero.org</vt:lpwstr>
  </property>
  <property fmtid="{D5CDD505-2E9C-101B-9397-08002B2CF9AE}" pid="17" name="ZOTERO_BREF_f0kiFA7u7ceV_2">
    <vt:lpwstr>/users/1612613/items/NH2H8A2M"],"itemData":{"id":976,"type":"article-journal","title":"Chemical peeling with trichloroacetic acid and lactic acid for infraorbital dark circles","container-title":"Journal of Cosmetic Dermatology","page":"204-209","volume":</vt:lpwstr>
  </property>
  <property fmtid="{D5CDD505-2E9C-101B-9397-08002B2CF9AE}" pid="18" name="ZOTERO_BREF_f0kiFA7u7ceV_3">
    <vt:lpwstr>"12","issue":"3","source":"PubMed","abstract":"BACKGROUND: Periorbital dark circles are relatively common, affecting individuals regardless of age, sex, and race. Available treatment includes bleaching creams, topical retinoid acid, chemical peels, laser</vt:lpwstr>
  </property>
  <property fmtid="{D5CDD505-2E9C-101B-9397-08002B2CF9AE}" pid="19" name="ZOTERO_BREF_f0kiFA7u7ceV_4">
    <vt:lpwstr>therapy, autologous fat transplantation - injectable fillers, surgery (blepharoplasty), and chemical peeling.\nOBJECTIVE: To evaluate the efficacy of a combination of trichloroacetic TCA 3.75% and lactic acid 15% on improving the periorbital hyperpigmenta</vt:lpwstr>
  </property>
  <property fmtid="{D5CDD505-2E9C-101B-9397-08002B2CF9AE}" pid="20" name="ZOTERO_BREF_f0kiFA7u7ceV_5">
    <vt:lpwstr>tion.\nPATIENTS/METHODS: Thirty patients with periorbital dark circles and skin types II, III, or IV were included in the study. Chemical peeling was performed every week for a series of four treatments. The effect was photo-documented, and a patient's an</vt:lpwstr>
  </property>
  <property fmtid="{D5CDD505-2E9C-101B-9397-08002B2CF9AE}" pid="21" name="ZOTERO_BREF_f0kiFA7u7ceV_6">
    <vt:lpwstr>d physician's global assessment was evaluated.\nRESULTS: Almost all the patients showed significant esthetic improvement. Physicians assessed a fair, good, or excellent improvement in 93.3% of the patients. Patient's global assessment rated a fair, good,</vt:lpwstr>
  </property>
  <property fmtid="{D5CDD505-2E9C-101B-9397-08002B2CF9AE}" pid="22" name="ZOTERO_BREF_f0kiFA7u7ceV_7">
    <vt:lpwstr>or excellent response in 96.7% of the patients. The procedure itself had only mild and temporary adverse effects, such as erythema, edema, frosting, dryness, and telangiectasias. The effects of treatment remained for at least 4-6 months in the majority of</vt:lpwstr>
  </property>
  <property fmtid="{D5CDD505-2E9C-101B-9397-08002B2CF9AE}" pid="23" name="ZOTERO_BREF_f0kiFA7u7ceV_8">
    <vt:lpwstr>patients with appropriate sun protection.\nCONCLUSION: The combination of trichloroacetic TCA 3.75% and lactic acid 15% showed encouraging results on improving periorbital hyperpigmentation.","DOI":"10.1111/jocd.12044","ISSN":"1473-2165","note":"PMID: 23</vt:lpwstr>
  </property>
  <property fmtid="{D5CDD505-2E9C-101B-9397-08002B2CF9AE}" pid="24" name="ZOTERO_BREF_f0kiFA7u7ceV_9">
    <vt:lpwstr>992162","journalAbbreviation":"J Cosmet Dermatol","language":"eng","author":[{"family":"Vavouli","given":"Charitomeni"},{"family":"Katsambas","given":"Andreas"},{"family":"Gregoriou","given":"Stamatis"},{"family":"Teodor","given":"Anca"},{"family":"Salava</vt:lpwstr>
  </property>
  <property fmtid="{D5CDD505-2E9C-101B-9397-08002B2CF9AE}" pid="25" name="ZOTERO_BREF_f0kiFA7u7ceV_10">
    <vt:lpwstr>stru","given":"Carmen"},{"family":"Alexandru","given":"Adina"},{"family":"Kontochristopoulos","given":"George"}],"issued":{"date-parts":[["2013",9]]}}}],"schema":"https://github.com/citation-style-language/schema/raw/master/csl-citation.json"}</vt:lpwstr>
  </property>
  <property fmtid="{D5CDD505-2E9C-101B-9397-08002B2CF9AE}" pid="26" name="ZOTERO_BREF_HyCZGR5giqOB_1">
    <vt:lpwstr>ZOTERO_TEMP</vt:lpwstr>
  </property>
</Properties>
</file>